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5126" w:rsidRPr="00545CEF" w:rsidRDefault="0098307C" w:rsidP="00FE092B">
      <w:pPr>
        <w:rPr>
          <w:b/>
          <w:smallCaps/>
          <w:sz w:val="24"/>
          <w:szCs w:val="24"/>
        </w:rPr>
      </w:pPr>
      <w:r>
        <w:rPr>
          <w:b/>
        </w:rPr>
        <w:t>Alpha T</w:t>
      </w:r>
      <w:bookmarkStart w:id="0" w:name="_GoBack"/>
      <w:bookmarkEnd w:id="0"/>
      <w:r w:rsidR="00E321B7" w:rsidRPr="00E321B7">
        <w:rPr>
          <w:b/>
        </w:rPr>
        <w:t>est for the 12 QH  Certificate of Completion</w:t>
      </w:r>
      <w:r>
        <w:rPr>
          <w:b/>
        </w:rPr>
        <w:t xml:space="preserve"> </w:t>
      </w:r>
    </w:p>
    <w:p w:rsidR="00E5652B" w:rsidRPr="0098307C" w:rsidRDefault="00E8087E" w:rsidP="00E630E6">
      <w:pPr>
        <w:pStyle w:val="ListParagraph"/>
        <w:numPr>
          <w:ilvl w:val="0"/>
          <w:numId w:val="2"/>
        </w:numPr>
        <w:spacing w:after="0"/>
        <w:ind w:left="720"/>
        <w:rPr>
          <w:bCs/>
        </w:rPr>
      </w:pPr>
      <w:r w:rsidRPr="0098307C">
        <w:rPr>
          <w:bCs/>
        </w:rPr>
        <w:t xml:space="preserve">Which type of home is not covered in ANSI/ACCA 12 QH-2014? </w:t>
      </w:r>
    </w:p>
    <w:p w:rsidR="00E8087E" w:rsidRPr="0098307C" w:rsidRDefault="00E8087E" w:rsidP="00E630E6">
      <w:pPr>
        <w:pStyle w:val="ListParagraph"/>
        <w:numPr>
          <w:ilvl w:val="0"/>
          <w:numId w:val="1"/>
        </w:numPr>
        <w:spacing w:after="0"/>
      </w:pPr>
      <w:r w:rsidRPr="0098307C">
        <w:t>Single story ranch style home with a pool.</w:t>
      </w:r>
    </w:p>
    <w:p w:rsidR="00E8087E" w:rsidRPr="0098307C" w:rsidRDefault="00E8087E" w:rsidP="00E630E6">
      <w:pPr>
        <w:pStyle w:val="ListParagraph"/>
        <w:numPr>
          <w:ilvl w:val="0"/>
          <w:numId w:val="1"/>
        </w:numPr>
        <w:spacing w:after="0"/>
      </w:pPr>
      <w:r w:rsidRPr="0098307C">
        <w:t>Three story town house in a condo association.</w:t>
      </w:r>
    </w:p>
    <w:p w:rsidR="00E8087E" w:rsidRPr="0098307C" w:rsidRDefault="00E8087E" w:rsidP="00E630E6">
      <w:pPr>
        <w:pStyle w:val="ListParagraph"/>
        <w:numPr>
          <w:ilvl w:val="0"/>
          <w:numId w:val="1"/>
        </w:numPr>
        <w:spacing w:after="0"/>
      </w:pPr>
      <w:r w:rsidRPr="0098307C">
        <w:t>A ranch style duplex home.</w:t>
      </w:r>
    </w:p>
    <w:p w:rsidR="00E8087E" w:rsidRPr="0098307C" w:rsidRDefault="00E8087E" w:rsidP="00E630E6">
      <w:pPr>
        <w:pStyle w:val="ListParagraph"/>
        <w:numPr>
          <w:ilvl w:val="0"/>
          <w:numId w:val="1"/>
        </w:numPr>
        <w:spacing w:after="0"/>
      </w:pPr>
      <w:r w:rsidRPr="0098307C">
        <w:t>Apartment in a 3 story walk up.</w:t>
      </w:r>
    </w:p>
    <w:p w:rsidR="00E8087E" w:rsidRPr="0098307C" w:rsidRDefault="00E8087E" w:rsidP="00E630E6">
      <w:pPr>
        <w:pStyle w:val="ListParagraph"/>
        <w:numPr>
          <w:ilvl w:val="0"/>
          <w:numId w:val="1"/>
        </w:numPr>
        <w:spacing w:after="0"/>
      </w:pPr>
      <w:r w:rsidRPr="0098307C">
        <w:t>25,000 square foot 3 level mansion.</w:t>
      </w:r>
    </w:p>
    <w:p w:rsidR="003166B7" w:rsidRPr="0098307C" w:rsidRDefault="003166B7" w:rsidP="00E630E6">
      <w:pPr>
        <w:pStyle w:val="ListParagraph"/>
        <w:numPr>
          <w:ilvl w:val="0"/>
          <w:numId w:val="2"/>
        </w:numPr>
        <w:spacing w:after="0"/>
        <w:ind w:left="720"/>
        <w:rPr>
          <w:bCs/>
        </w:rPr>
      </w:pPr>
      <w:r w:rsidRPr="0098307C">
        <w:rPr>
          <w:bCs/>
        </w:rPr>
        <w:t xml:space="preserve">What is not listed as a requirement for </w:t>
      </w:r>
      <w:r w:rsidR="00B967FC" w:rsidRPr="0098307C">
        <w:rPr>
          <w:bCs/>
        </w:rPr>
        <w:t xml:space="preserve">doing a basic interview in the </w:t>
      </w:r>
      <w:r w:rsidRPr="0098307C">
        <w:rPr>
          <w:bCs/>
        </w:rPr>
        <w:t>ANSI/ACCA 12 QH-2014?</w:t>
      </w:r>
    </w:p>
    <w:p w:rsidR="003166B7" w:rsidRPr="0098307C" w:rsidRDefault="00B967FC" w:rsidP="00E630E6">
      <w:pPr>
        <w:pStyle w:val="ListParagraph"/>
        <w:numPr>
          <w:ilvl w:val="0"/>
          <w:numId w:val="5"/>
        </w:numPr>
        <w:spacing w:after="0"/>
      </w:pPr>
      <w:r w:rsidRPr="0098307C">
        <w:t>The interviewing technician should arrive on time.</w:t>
      </w:r>
    </w:p>
    <w:p w:rsidR="003166B7" w:rsidRPr="0098307C" w:rsidRDefault="00B967FC" w:rsidP="00E630E6">
      <w:pPr>
        <w:pStyle w:val="ListParagraph"/>
        <w:numPr>
          <w:ilvl w:val="0"/>
          <w:numId w:val="5"/>
        </w:numPr>
        <w:spacing w:after="0"/>
      </w:pPr>
      <w:r w:rsidRPr="0098307C">
        <w:t>The homeowners should be informed that all of the adults in the home should be present for the interview.</w:t>
      </w:r>
    </w:p>
    <w:p w:rsidR="003166B7" w:rsidRPr="0098307C" w:rsidRDefault="00B967FC" w:rsidP="00E630E6">
      <w:pPr>
        <w:pStyle w:val="ListParagraph"/>
        <w:numPr>
          <w:ilvl w:val="0"/>
          <w:numId w:val="5"/>
        </w:numPr>
        <w:spacing w:after="0"/>
      </w:pPr>
      <w:r w:rsidRPr="0098307C">
        <w:t xml:space="preserve">The interview will take place in one single room so there is no interruption. </w:t>
      </w:r>
    </w:p>
    <w:p w:rsidR="003166B7" w:rsidRPr="0098307C" w:rsidRDefault="00B967FC" w:rsidP="00E630E6">
      <w:pPr>
        <w:pStyle w:val="ListParagraph"/>
        <w:numPr>
          <w:ilvl w:val="0"/>
          <w:numId w:val="5"/>
        </w:numPr>
        <w:spacing w:after="0"/>
      </w:pPr>
      <w:r w:rsidRPr="0098307C">
        <w:t xml:space="preserve">The basic interview questions may lead to follow up questions. </w:t>
      </w:r>
    </w:p>
    <w:p w:rsidR="00FE092B" w:rsidRPr="0098307C" w:rsidRDefault="00B967FC" w:rsidP="00E321B7">
      <w:pPr>
        <w:pStyle w:val="ListParagraph"/>
        <w:numPr>
          <w:ilvl w:val="0"/>
          <w:numId w:val="5"/>
        </w:numPr>
        <w:spacing w:after="0"/>
      </w:pPr>
      <w:r w:rsidRPr="0098307C">
        <w:t xml:space="preserve">None of the above  </w:t>
      </w:r>
    </w:p>
    <w:p w:rsidR="002E16DD" w:rsidRPr="0098307C" w:rsidRDefault="002E16DD" w:rsidP="00E630E6">
      <w:pPr>
        <w:pStyle w:val="ListParagraph"/>
        <w:numPr>
          <w:ilvl w:val="0"/>
          <w:numId w:val="2"/>
        </w:numPr>
        <w:spacing w:after="0"/>
        <w:ind w:left="720"/>
        <w:rPr>
          <w:bCs/>
        </w:rPr>
      </w:pPr>
      <w:r w:rsidRPr="0098307C">
        <w:rPr>
          <w:bCs/>
        </w:rPr>
        <w:t xml:space="preserve">Which of the following is not one of the utility related </w:t>
      </w:r>
      <w:r w:rsidR="005121D5" w:rsidRPr="0098307C">
        <w:rPr>
          <w:bCs/>
        </w:rPr>
        <w:t xml:space="preserve">basic interview </w:t>
      </w:r>
      <w:r w:rsidRPr="0098307C">
        <w:rPr>
          <w:bCs/>
        </w:rPr>
        <w:t>questions?</w:t>
      </w:r>
    </w:p>
    <w:p w:rsidR="002E16DD" w:rsidRPr="0098307C" w:rsidRDefault="005121D5" w:rsidP="00E630E6">
      <w:pPr>
        <w:pStyle w:val="ListParagraph"/>
        <w:numPr>
          <w:ilvl w:val="0"/>
          <w:numId w:val="7"/>
        </w:numPr>
        <w:spacing w:after="0"/>
      </w:pPr>
      <w:r w:rsidRPr="0098307C">
        <w:t>When was the last time you had your HVAC system checked for maintenance?</w:t>
      </w:r>
    </w:p>
    <w:p w:rsidR="002E16DD" w:rsidRPr="0098307C" w:rsidRDefault="008C6117" w:rsidP="00E630E6">
      <w:pPr>
        <w:pStyle w:val="ListParagraph"/>
        <w:numPr>
          <w:ilvl w:val="0"/>
          <w:numId w:val="7"/>
        </w:numPr>
        <w:spacing w:after="0"/>
      </w:pPr>
      <w:r w:rsidRPr="0098307C">
        <w:t>Do you turn on the bath exhaust fan when bathing /showering?</w:t>
      </w:r>
    </w:p>
    <w:p w:rsidR="002E16DD" w:rsidRPr="0098307C" w:rsidRDefault="008C6117" w:rsidP="00E630E6">
      <w:pPr>
        <w:pStyle w:val="ListParagraph"/>
        <w:numPr>
          <w:ilvl w:val="0"/>
          <w:numId w:val="7"/>
        </w:numPr>
        <w:spacing w:after="0"/>
      </w:pPr>
      <w:r w:rsidRPr="0098307C">
        <w:t>Do you have a heated pool?</w:t>
      </w:r>
    </w:p>
    <w:p w:rsidR="008C6117" w:rsidRPr="0098307C" w:rsidRDefault="008C6117" w:rsidP="00E630E6">
      <w:pPr>
        <w:pStyle w:val="ListParagraph"/>
        <w:numPr>
          <w:ilvl w:val="0"/>
          <w:numId w:val="7"/>
        </w:numPr>
        <w:spacing w:after="0"/>
      </w:pPr>
      <w:r w:rsidRPr="0098307C">
        <w:t>Do you turn on the kitchen exhaust fan when cooking?</w:t>
      </w:r>
    </w:p>
    <w:p w:rsidR="002E16DD" w:rsidRPr="0098307C" w:rsidRDefault="005121D5" w:rsidP="00E630E6">
      <w:pPr>
        <w:pStyle w:val="ListParagraph"/>
        <w:numPr>
          <w:ilvl w:val="0"/>
          <w:numId w:val="7"/>
        </w:numPr>
        <w:spacing w:after="0"/>
      </w:pPr>
      <w:r w:rsidRPr="0098307C">
        <w:t xml:space="preserve">Do you use compact florescent </w:t>
      </w:r>
      <w:r w:rsidR="008C6117" w:rsidRPr="0098307C">
        <w:t>or light emitting diode (LED) light bulbs?</w:t>
      </w:r>
    </w:p>
    <w:p w:rsidR="00B8173E" w:rsidRPr="0098307C" w:rsidRDefault="00B8173E" w:rsidP="00E630E6">
      <w:pPr>
        <w:pStyle w:val="ListParagraph"/>
        <w:numPr>
          <w:ilvl w:val="0"/>
          <w:numId w:val="2"/>
        </w:numPr>
        <w:spacing w:after="0"/>
        <w:ind w:left="720"/>
        <w:rPr>
          <w:bCs/>
        </w:rPr>
      </w:pPr>
      <w:r w:rsidRPr="0098307C">
        <w:rPr>
          <w:bCs/>
        </w:rPr>
        <w:t xml:space="preserve">Which of the following is not listed as a step for Carbon Monoxide testing in the </w:t>
      </w:r>
      <w:r w:rsidR="00A91D59" w:rsidRPr="0098307C">
        <w:rPr>
          <w:bCs/>
        </w:rPr>
        <w:t>12 QH Technician’s Guide?</w:t>
      </w:r>
    </w:p>
    <w:p w:rsidR="00B8173E" w:rsidRPr="0098307C" w:rsidRDefault="00A91D59" w:rsidP="00E630E6">
      <w:pPr>
        <w:pStyle w:val="ListParagraph"/>
        <w:numPr>
          <w:ilvl w:val="0"/>
          <w:numId w:val="9"/>
        </w:numPr>
        <w:spacing w:after="0"/>
      </w:pPr>
      <w:r w:rsidRPr="0098307C">
        <w:t>Take a sample during depressurization test.</w:t>
      </w:r>
    </w:p>
    <w:p w:rsidR="00B8173E" w:rsidRPr="0098307C" w:rsidRDefault="00A91D59" w:rsidP="00E630E6">
      <w:pPr>
        <w:pStyle w:val="ListParagraph"/>
        <w:numPr>
          <w:ilvl w:val="0"/>
          <w:numId w:val="9"/>
        </w:numPr>
        <w:spacing w:after="0"/>
      </w:pPr>
      <w:r w:rsidRPr="0098307C">
        <w:t>Perform a CO measurement during the combustion analysis test.</w:t>
      </w:r>
    </w:p>
    <w:p w:rsidR="00B8173E" w:rsidRPr="0098307C" w:rsidRDefault="00A91D59" w:rsidP="00E630E6">
      <w:pPr>
        <w:pStyle w:val="ListParagraph"/>
        <w:numPr>
          <w:ilvl w:val="0"/>
          <w:numId w:val="9"/>
        </w:numPr>
        <w:spacing w:after="0"/>
      </w:pPr>
      <w:r w:rsidRPr="0098307C">
        <w:t>Appliance must operate for at least 5 minutes before taking a sample</w:t>
      </w:r>
    </w:p>
    <w:p w:rsidR="00B8173E" w:rsidRPr="0098307C" w:rsidRDefault="00A91D59" w:rsidP="00E630E6">
      <w:pPr>
        <w:pStyle w:val="ListParagraph"/>
        <w:numPr>
          <w:ilvl w:val="0"/>
          <w:numId w:val="9"/>
        </w:numPr>
        <w:spacing w:after="0"/>
      </w:pPr>
      <w:r w:rsidRPr="0098307C">
        <w:t xml:space="preserve">Take a measurement </w:t>
      </w:r>
      <w:r w:rsidR="00B8173E" w:rsidRPr="0098307C">
        <w:t>of combustion gasses at the flue before the draft diverter and around the external perimeter of accessible vent piping joints.</w:t>
      </w:r>
    </w:p>
    <w:p w:rsidR="00B8173E" w:rsidRPr="0098307C" w:rsidRDefault="00B8173E" w:rsidP="00E630E6">
      <w:pPr>
        <w:pStyle w:val="ListParagraph"/>
        <w:numPr>
          <w:ilvl w:val="0"/>
          <w:numId w:val="9"/>
        </w:numPr>
        <w:spacing w:after="0"/>
      </w:pPr>
      <w:r w:rsidRPr="0098307C">
        <w:t>Measure the outdoor CO level before entering the home, this will be your baseline.</w:t>
      </w:r>
    </w:p>
    <w:p w:rsidR="00A91D59" w:rsidRPr="0098307C" w:rsidRDefault="00A91D59" w:rsidP="00E630E6">
      <w:pPr>
        <w:pStyle w:val="ListParagraph"/>
        <w:numPr>
          <w:ilvl w:val="0"/>
          <w:numId w:val="2"/>
        </w:numPr>
        <w:spacing w:after="0"/>
        <w:ind w:left="720"/>
        <w:rPr>
          <w:bCs/>
        </w:rPr>
      </w:pPr>
      <w:r w:rsidRPr="0098307C">
        <w:rPr>
          <w:bCs/>
        </w:rPr>
        <w:t>Which of the following is not listed as a step for testing ovens in the 12 QH Technician’s Guide?</w:t>
      </w:r>
    </w:p>
    <w:p w:rsidR="00A91D59" w:rsidRPr="0098307C" w:rsidRDefault="004461A3" w:rsidP="00E630E6">
      <w:pPr>
        <w:pStyle w:val="ListParagraph"/>
        <w:numPr>
          <w:ilvl w:val="0"/>
          <w:numId w:val="11"/>
        </w:numPr>
        <w:spacing w:after="0"/>
      </w:pPr>
      <w:r w:rsidRPr="0098307C">
        <w:t>Remove any foil or cooking utensils within the oven.</w:t>
      </w:r>
    </w:p>
    <w:p w:rsidR="00A91D59" w:rsidRPr="0098307C" w:rsidRDefault="004461A3" w:rsidP="00E630E6">
      <w:pPr>
        <w:pStyle w:val="ListParagraph"/>
        <w:numPr>
          <w:ilvl w:val="0"/>
          <w:numId w:val="11"/>
        </w:numPr>
        <w:spacing w:after="0"/>
      </w:pPr>
      <w:r w:rsidRPr="0098307C">
        <w:t>Verify oven is in self-cleaning mode.</w:t>
      </w:r>
    </w:p>
    <w:p w:rsidR="00A91D59" w:rsidRPr="0098307C" w:rsidRDefault="004461A3" w:rsidP="00E630E6">
      <w:pPr>
        <w:pStyle w:val="ListParagraph"/>
        <w:numPr>
          <w:ilvl w:val="0"/>
          <w:numId w:val="11"/>
        </w:numPr>
        <w:spacing w:after="0"/>
      </w:pPr>
      <w:r w:rsidRPr="0098307C">
        <w:t xml:space="preserve">Close oven door and begin monitoring the CO levels in the </w:t>
      </w:r>
      <w:proofErr w:type="gramStart"/>
      <w:r w:rsidRPr="0098307C">
        <w:t>kitchen ,</w:t>
      </w:r>
      <w:proofErr w:type="gramEnd"/>
      <w:r w:rsidRPr="0098307C">
        <w:t xml:space="preserve"> 5 feet from the oven waist height.</w:t>
      </w:r>
    </w:p>
    <w:p w:rsidR="00A91D59" w:rsidRPr="0098307C" w:rsidRDefault="004461A3" w:rsidP="00E630E6">
      <w:pPr>
        <w:pStyle w:val="ListParagraph"/>
        <w:numPr>
          <w:ilvl w:val="0"/>
          <w:numId w:val="11"/>
        </w:numPr>
        <w:spacing w:after="0"/>
      </w:pPr>
      <w:r w:rsidRPr="0098307C">
        <w:t>Samples must be taken while the burner is firing.</w:t>
      </w:r>
    </w:p>
    <w:p w:rsidR="00427D9F" w:rsidRPr="0098307C" w:rsidRDefault="004461A3" w:rsidP="00427D9F">
      <w:pPr>
        <w:pStyle w:val="ListParagraph"/>
        <w:numPr>
          <w:ilvl w:val="0"/>
          <w:numId w:val="11"/>
        </w:numPr>
        <w:spacing w:after="0"/>
      </w:pPr>
      <w:r w:rsidRPr="0098307C">
        <w:t>Operate the burner for at least 5 minutes, or per OEM instructions while sampling flue gasses.</w:t>
      </w:r>
    </w:p>
    <w:p w:rsidR="004461A3" w:rsidRPr="0098307C" w:rsidRDefault="004461A3" w:rsidP="00E630E6">
      <w:pPr>
        <w:pStyle w:val="ListParagraph"/>
        <w:numPr>
          <w:ilvl w:val="0"/>
          <w:numId w:val="2"/>
        </w:numPr>
        <w:spacing w:after="0"/>
        <w:ind w:left="720"/>
        <w:rPr>
          <w:bCs/>
        </w:rPr>
      </w:pPr>
      <w:r w:rsidRPr="0098307C">
        <w:rPr>
          <w:bCs/>
        </w:rPr>
        <w:t>A Technician measured the CO</w:t>
      </w:r>
      <w:r w:rsidRPr="0098307C">
        <w:rPr>
          <w:bCs/>
          <w:vertAlign w:val="superscript"/>
        </w:rPr>
        <w:t>2</w:t>
      </w:r>
      <w:r w:rsidRPr="0098307C">
        <w:rPr>
          <w:bCs/>
        </w:rPr>
        <w:t xml:space="preserve">at 10% by volume in the exhaust gas, and the CO at 150ppm in the exhaust gas of a vented room heater using propane gas.  Does it meet the 200 ppm table value?  Hint: Formula is </w:t>
      </w:r>
      <w:proofErr w:type="spellStart"/>
      <w:r w:rsidRPr="0098307C">
        <w:rPr>
          <w:bCs/>
        </w:rPr>
        <w:t>CO</w:t>
      </w:r>
      <w:r w:rsidRPr="0098307C">
        <w:rPr>
          <w:bCs/>
          <w:vertAlign w:val="subscript"/>
        </w:rPr>
        <w:t>AFppm</w:t>
      </w:r>
      <w:proofErr w:type="spellEnd"/>
      <w:r w:rsidRPr="0098307C">
        <w:rPr>
          <w:bCs/>
          <w:vertAlign w:val="subscript"/>
        </w:rPr>
        <w:t xml:space="preserve"> </w:t>
      </w:r>
      <w:r w:rsidRPr="0098307C">
        <w:rPr>
          <w:bCs/>
        </w:rPr>
        <w:t>= (UCO</w:t>
      </w:r>
      <w:r w:rsidRPr="0098307C">
        <w:rPr>
          <w:bCs/>
          <w:vertAlign w:val="subscript"/>
        </w:rPr>
        <w:t>2</w:t>
      </w:r>
      <w:r w:rsidRPr="0098307C">
        <w:rPr>
          <w:bCs/>
        </w:rPr>
        <w:t>÷ CO</w:t>
      </w:r>
      <w:r w:rsidRPr="0098307C">
        <w:rPr>
          <w:bCs/>
          <w:vertAlign w:val="subscript"/>
        </w:rPr>
        <w:t>2</w:t>
      </w:r>
      <w:r w:rsidRPr="0098307C">
        <w:rPr>
          <w:bCs/>
        </w:rPr>
        <w:t xml:space="preserve">) x CO  </w:t>
      </w:r>
      <w:r w:rsidR="00345DDB" w:rsidRPr="0098307C">
        <w:rPr>
          <w:bCs/>
        </w:rPr>
        <w:t>(</w:t>
      </w:r>
      <w:r w:rsidRPr="0098307C">
        <w:rPr>
          <w:bCs/>
        </w:rPr>
        <w:t xml:space="preserve">the </w:t>
      </w:r>
      <w:r w:rsidR="00345DDB" w:rsidRPr="0098307C">
        <w:rPr>
          <w:bCs/>
        </w:rPr>
        <w:t>value for propane is 14)</w:t>
      </w:r>
      <w:r w:rsidRPr="0098307C">
        <w:rPr>
          <w:bCs/>
          <w:vertAlign w:val="subscript"/>
        </w:rPr>
        <w:t xml:space="preserve"> </w:t>
      </w:r>
    </w:p>
    <w:p w:rsidR="004461A3" w:rsidRPr="0098307C" w:rsidRDefault="00345DDB" w:rsidP="00E630E6">
      <w:pPr>
        <w:pStyle w:val="ListParagraph"/>
        <w:numPr>
          <w:ilvl w:val="0"/>
          <w:numId w:val="12"/>
        </w:numPr>
        <w:spacing w:after="0"/>
      </w:pPr>
      <w:r w:rsidRPr="0098307C">
        <w:t>YES</w:t>
      </w:r>
    </w:p>
    <w:p w:rsidR="004461A3" w:rsidRPr="0098307C" w:rsidRDefault="00345DDB" w:rsidP="00E630E6">
      <w:pPr>
        <w:pStyle w:val="ListParagraph"/>
        <w:numPr>
          <w:ilvl w:val="0"/>
          <w:numId w:val="12"/>
        </w:numPr>
        <w:spacing w:after="0"/>
      </w:pPr>
      <w:r w:rsidRPr="0098307C">
        <w:t>NO</w:t>
      </w:r>
    </w:p>
    <w:p w:rsidR="00345DDB" w:rsidRPr="0098307C" w:rsidRDefault="00345DDB" w:rsidP="00E630E6">
      <w:pPr>
        <w:pStyle w:val="ListParagraph"/>
        <w:numPr>
          <w:ilvl w:val="0"/>
          <w:numId w:val="12"/>
        </w:numPr>
        <w:spacing w:after="0"/>
      </w:pPr>
      <w:r w:rsidRPr="0098307C">
        <w:t>Not enough information provided to calculate the answer.</w:t>
      </w:r>
    </w:p>
    <w:p w:rsidR="004461A3" w:rsidRPr="0098307C" w:rsidRDefault="00345DDB" w:rsidP="00E630E6">
      <w:pPr>
        <w:pStyle w:val="ListParagraph"/>
        <w:numPr>
          <w:ilvl w:val="0"/>
          <w:numId w:val="12"/>
        </w:numPr>
        <w:spacing w:after="0"/>
      </w:pPr>
      <w:r w:rsidRPr="0098307C">
        <w:t>The wrong value for propane is provided</w:t>
      </w:r>
    </w:p>
    <w:p w:rsidR="00FE092B" w:rsidRPr="0098307C" w:rsidRDefault="00345DDB" w:rsidP="00E630E6">
      <w:pPr>
        <w:pStyle w:val="ListParagraph"/>
        <w:numPr>
          <w:ilvl w:val="0"/>
          <w:numId w:val="12"/>
        </w:numPr>
        <w:spacing w:after="0"/>
      </w:pPr>
      <w:r w:rsidRPr="0098307C">
        <w:t>The value in the table for a vented room heater is not 200 ppm</w:t>
      </w:r>
    </w:p>
    <w:p w:rsidR="00345DDB" w:rsidRPr="0098307C" w:rsidRDefault="00345DDB" w:rsidP="00E630E6">
      <w:pPr>
        <w:pStyle w:val="ListParagraph"/>
        <w:numPr>
          <w:ilvl w:val="0"/>
          <w:numId w:val="2"/>
        </w:numPr>
        <w:spacing w:after="0"/>
        <w:ind w:left="720"/>
        <w:rPr>
          <w:bCs/>
        </w:rPr>
      </w:pPr>
      <w:r w:rsidRPr="0098307C">
        <w:rPr>
          <w:bCs/>
        </w:rPr>
        <w:lastRenderedPageBreak/>
        <w:t>Which of the following is not required by the 12 QH Technician’s Guide?</w:t>
      </w:r>
    </w:p>
    <w:p w:rsidR="00345DDB" w:rsidRPr="0098307C" w:rsidRDefault="00345DDB" w:rsidP="00E630E6">
      <w:pPr>
        <w:pStyle w:val="ListParagraph"/>
        <w:numPr>
          <w:ilvl w:val="0"/>
          <w:numId w:val="13"/>
        </w:numPr>
        <w:spacing w:after="0"/>
      </w:pPr>
      <w:r w:rsidRPr="0098307C">
        <w:t>For Gas lines, all fittings and joints in supply lines and appliances must be checked for leaks using a gas leak detector capable of measuring 20 ppm.</w:t>
      </w:r>
    </w:p>
    <w:p w:rsidR="00345DDB" w:rsidRPr="0098307C" w:rsidRDefault="00345DDB" w:rsidP="00E630E6">
      <w:pPr>
        <w:pStyle w:val="ListParagraph"/>
        <w:numPr>
          <w:ilvl w:val="0"/>
          <w:numId w:val="13"/>
        </w:numPr>
        <w:spacing w:after="0"/>
      </w:pPr>
      <w:r w:rsidRPr="0098307C">
        <w:t>Existing oil lines must be visually inspected for signs of oil leakage.</w:t>
      </w:r>
    </w:p>
    <w:p w:rsidR="00345DDB" w:rsidRPr="0098307C" w:rsidRDefault="00345DDB" w:rsidP="00E630E6">
      <w:pPr>
        <w:pStyle w:val="ListParagraph"/>
        <w:numPr>
          <w:ilvl w:val="0"/>
          <w:numId w:val="13"/>
        </w:numPr>
        <w:spacing w:after="0"/>
      </w:pPr>
      <w:r w:rsidRPr="0098307C">
        <w:t>Leak locations need to be identified and marked so the location of the leak can be seen clearly.</w:t>
      </w:r>
    </w:p>
    <w:p w:rsidR="00345DDB" w:rsidRPr="0098307C" w:rsidRDefault="00A6603E" w:rsidP="00E630E6">
      <w:pPr>
        <w:pStyle w:val="ListParagraph"/>
        <w:numPr>
          <w:ilvl w:val="0"/>
          <w:numId w:val="13"/>
        </w:numPr>
        <w:spacing w:after="0"/>
      </w:pPr>
      <w:r w:rsidRPr="0098307C">
        <w:t>To identify the exact leak location, a soap test must be performed.</w:t>
      </w:r>
    </w:p>
    <w:p w:rsidR="00345DDB" w:rsidRPr="0098307C" w:rsidRDefault="00A6603E" w:rsidP="00E630E6">
      <w:pPr>
        <w:pStyle w:val="ListParagraph"/>
        <w:numPr>
          <w:ilvl w:val="0"/>
          <w:numId w:val="13"/>
        </w:numPr>
        <w:spacing w:after="0"/>
      </w:pPr>
      <w:r w:rsidRPr="0098307C">
        <w:t>The homeowner must be notified.</w:t>
      </w:r>
    </w:p>
    <w:p w:rsidR="00E77932" w:rsidRPr="0098307C" w:rsidRDefault="00E77932" w:rsidP="00E630E6">
      <w:pPr>
        <w:pStyle w:val="ListParagraph"/>
        <w:numPr>
          <w:ilvl w:val="0"/>
          <w:numId w:val="2"/>
        </w:numPr>
        <w:spacing w:after="0"/>
        <w:ind w:left="720"/>
        <w:rPr>
          <w:bCs/>
        </w:rPr>
      </w:pPr>
      <w:r w:rsidRPr="0098307C">
        <w:rPr>
          <w:bCs/>
        </w:rPr>
        <w:t>Which is not a requirement when performing one of the CAZ area measurement calculations (volume) according to the instructions in 12 QH Technician’s Guide?</w:t>
      </w:r>
    </w:p>
    <w:p w:rsidR="00E77932" w:rsidRPr="0098307C" w:rsidRDefault="00E77932" w:rsidP="00E630E6">
      <w:pPr>
        <w:pStyle w:val="ListParagraph"/>
        <w:numPr>
          <w:ilvl w:val="0"/>
          <w:numId w:val="16"/>
        </w:numPr>
        <w:spacing w:after="0"/>
      </w:pPr>
      <w:r w:rsidRPr="0098307C">
        <w:t>Must do a blower door test.</w:t>
      </w:r>
    </w:p>
    <w:p w:rsidR="00E77932" w:rsidRPr="0098307C" w:rsidRDefault="00E77932" w:rsidP="00E630E6">
      <w:pPr>
        <w:pStyle w:val="ListParagraph"/>
        <w:numPr>
          <w:ilvl w:val="0"/>
          <w:numId w:val="16"/>
        </w:numPr>
        <w:spacing w:after="0"/>
      </w:pPr>
      <w:r w:rsidRPr="0098307C">
        <w:t>Must calculate the net free area of the openings that supply combustion air.</w:t>
      </w:r>
    </w:p>
    <w:p w:rsidR="00E77932" w:rsidRPr="0098307C" w:rsidRDefault="00587B7B" w:rsidP="00E630E6">
      <w:pPr>
        <w:pStyle w:val="ListParagraph"/>
        <w:numPr>
          <w:ilvl w:val="0"/>
          <w:numId w:val="16"/>
        </w:numPr>
        <w:spacing w:after="0"/>
      </w:pPr>
      <w:r w:rsidRPr="0098307C">
        <w:t>Must use the same National Fuel Gas Code formula for fan assisted and naturally vented appliances.</w:t>
      </w:r>
    </w:p>
    <w:p w:rsidR="00E77932" w:rsidRPr="0098307C" w:rsidRDefault="00E77932" w:rsidP="00E630E6">
      <w:pPr>
        <w:pStyle w:val="ListParagraph"/>
        <w:numPr>
          <w:ilvl w:val="0"/>
          <w:numId w:val="16"/>
        </w:numPr>
        <w:spacing w:after="0"/>
      </w:pPr>
      <w:r w:rsidRPr="0098307C">
        <w:t>Must measure the volume of the space providing the combustion air to the appliances.</w:t>
      </w:r>
    </w:p>
    <w:p w:rsidR="00E77932" w:rsidRPr="0098307C" w:rsidRDefault="00E77932" w:rsidP="00E630E6">
      <w:pPr>
        <w:pStyle w:val="ListParagraph"/>
        <w:numPr>
          <w:ilvl w:val="0"/>
          <w:numId w:val="16"/>
        </w:numPr>
        <w:spacing w:after="0"/>
      </w:pPr>
      <w:r w:rsidRPr="0098307C">
        <w:t>Must know the existing air changes per hour in the home</w:t>
      </w:r>
    </w:p>
    <w:p w:rsidR="00417589" w:rsidRPr="0098307C" w:rsidRDefault="00417589" w:rsidP="00E630E6">
      <w:pPr>
        <w:pStyle w:val="ListParagraph"/>
        <w:numPr>
          <w:ilvl w:val="0"/>
          <w:numId w:val="2"/>
        </w:numPr>
        <w:spacing w:after="0"/>
        <w:ind w:left="720"/>
        <w:rPr>
          <w:bCs/>
        </w:rPr>
      </w:pPr>
      <w:r w:rsidRPr="0098307C">
        <w:rPr>
          <w:bCs/>
        </w:rPr>
        <w:t xml:space="preserve">Which is not an inspection requirement in the 12 QH Technician’s Guide for Acceptable Type 2: two permanent openings? </w:t>
      </w:r>
    </w:p>
    <w:p w:rsidR="00417589" w:rsidRPr="0098307C" w:rsidRDefault="00417589" w:rsidP="00E630E6">
      <w:pPr>
        <w:pStyle w:val="Body"/>
        <w:numPr>
          <w:ilvl w:val="0"/>
          <w:numId w:val="18"/>
        </w:numPr>
        <w:jc w:val="both"/>
        <w:rPr>
          <w:rFonts w:asciiTheme="minorHAnsi" w:hAnsiTheme="minorHAnsi"/>
          <w:i/>
          <w:color w:val="auto"/>
          <w:sz w:val="22"/>
          <w:szCs w:val="22"/>
        </w:rPr>
      </w:pPr>
      <w:r w:rsidRPr="0098307C">
        <w:rPr>
          <w:rFonts w:asciiTheme="minorHAnsi" w:hAnsiTheme="minorHAnsi"/>
          <w:color w:val="auto"/>
          <w:sz w:val="22"/>
          <w:szCs w:val="22"/>
        </w:rPr>
        <w:t>One permanent opening within 12” of the top of the enclosed space.</w:t>
      </w:r>
    </w:p>
    <w:p w:rsidR="00417589" w:rsidRPr="0098307C" w:rsidRDefault="00417589" w:rsidP="00E630E6">
      <w:pPr>
        <w:pStyle w:val="Body"/>
        <w:numPr>
          <w:ilvl w:val="0"/>
          <w:numId w:val="18"/>
        </w:numPr>
        <w:jc w:val="both"/>
        <w:rPr>
          <w:rFonts w:asciiTheme="minorHAnsi" w:hAnsiTheme="minorHAnsi"/>
          <w:i/>
          <w:color w:val="auto"/>
          <w:sz w:val="22"/>
          <w:szCs w:val="22"/>
        </w:rPr>
      </w:pPr>
      <w:r w:rsidRPr="0098307C">
        <w:rPr>
          <w:rFonts w:asciiTheme="minorHAnsi" w:hAnsiTheme="minorHAnsi"/>
          <w:color w:val="auto"/>
          <w:sz w:val="22"/>
          <w:szCs w:val="22"/>
        </w:rPr>
        <w:t xml:space="preserve">Appliances must have a clearance of 1” from the sides and back, and 6” from the front. </w:t>
      </w:r>
    </w:p>
    <w:p w:rsidR="00417589" w:rsidRPr="0098307C" w:rsidRDefault="00417589" w:rsidP="00E630E6">
      <w:pPr>
        <w:pStyle w:val="ListParagraph"/>
        <w:numPr>
          <w:ilvl w:val="0"/>
          <w:numId w:val="18"/>
        </w:numPr>
        <w:spacing w:after="0"/>
      </w:pPr>
      <w:r w:rsidRPr="0098307C">
        <w:t xml:space="preserve">The minimum opening size is for air openings must be 2” or larger.  That requirement is interpreted as meaning an opening of 2” by 2” for a rectangular area or 2” round.  So, a door with a one inch undercut would not count but one with a two inch undercut would. </w:t>
      </w:r>
    </w:p>
    <w:p w:rsidR="00417589" w:rsidRPr="0098307C" w:rsidRDefault="00417589" w:rsidP="00E630E6">
      <w:pPr>
        <w:pStyle w:val="Body"/>
        <w:numPr>
          <w:ilvl w:val="0"/>
          <w:numId w:val="18"/>
        </w:numPr>
        <w:jc w:val="both"/>
        <w:rPr>
          <w:rFonts w:asciiTheme="minorHAnsi" w:hAnsiTheme="minorHAnsi"/>
          <w:i/>
          <w:color w:val="auto"/>
          <w:sz w:val="22"/>
          <w:szCs w:val="22"/>
        </w:rPr>
      </w:pPr>
      <w:r w:rsidRPr="0098307C">
        <w:rPr>
          <w:rFonts w:asciiTheme="minorHAnsi" w:hAnsiTheme="minorHAnsi"/>
          <w:color w:val="auto"/>
          <w:sz w:val="22"/>
          <w:szCs w:val="22"/>
        </w:rPr>
        <w:t>Openings in ducting must have a minimum free area of 1 in</w:t>
      </w:r>
      <w:r w:rsidRPr="0098307C">
        <w:rPr>
          <w:rFonts w:asciiTheme="minorHAnsi" w:hAnsiTheme="minorHAnsi"/>
          <w:color w:val="auto"/>
          <w:sz w:val="22"/>
          <w:szCs w:val="22"/>
          <w:vertAlign w:val="superscript"/>
        </w:rPr>
        <w:t>2</w:t>
      </w:r>
      <w:r w:rsidRPr="0098307C">
        <w:rPr>
          <w:rFonts w:asciiTheme="minorHAnsi" w:hAnsiTheme="minorHAnsi"/>
          <w:color w:val="auto"/>
          <w:sz w:val="22"/>
          <w:szCs w:val="22"/>
        </w:rPr>
        <w:t xml:space="preserve"> per 3,000 Btuh based on the total Btuh input value of all of the appliances in the enclosed space. </w:t>
      </w:r>
    </w:p>
    <w:p w:rsidR="00417589" w:rsidRPr="0098307C" w:rsidRDefault="00417589" w:rsidP="00E630E6">
      <w:pPr>
        <w:pStyle w:val="Body"/>
        <w:numPr>
          <w:ilvl w:val="0"/>
          <w:numId w:val="18"/>
        </w:numPr>
        <w:jc w:val="both"/>
        <w:rPr>
          <w:rFonts w:asciiTheme="minorHAnsi" w:hAnsiTheme="minorHAnsi"/>
          <w:i/>
          <w:color w:val="auto"/>
          <w:sz w:val="22"/>
          <w:szCs w:val="22"/>
        </w:rPr>
      </w:pPr>
      <w:r w:rsidRPr="0098307C">
        <w:rPr>
          <w:rFonts w:asciiTheme="minorHAnsi" w:hAnsiTheme="minorHAnsi"/>
          <w:color w:val="auto"/>
          <w:sz w:val="22"/>
          <w:szCs w:val="22"/>
        </w:rPr>
        <w:t>When there is more than one vent connector, the size of the opening must be equal to or larger than, the area of the vent pipes.</w:t>
      </w:r>
    </w:p>
    <w:p w:rsidR="006250D4" w:rsidRPr="0098307C" w:rsidRDefault="006250D4" w:rsidP="00E630E6">
      <w:pPr>
        <w:pStyle w:val="ListParagraph"/>
        <w:numPr>
          <w:ilvl w:val="0"/>
          <w:numId w:val="2"/>
        </w:numPr>
        <w:spacing w:after="0"/>
        <w:ind w:left="720"/>
        <w:rPr>
          <w:bCs/>
        </w:rPr>
      </w:pPr>
      <w:r w:rsidRPr="0098307C">
        <w:rPr>
          <w:bCs/>
        </w:rPr>
        <w:t xml:space="preserve">Which is not a requirement for engineered combustion air mechanical fan systems in the 12 QH Technician’s Guide? </w:t>
      </w:r>
    </w:p>
    <w:p w:rsidR="006250D4" w:rsidRPr="0098307C" w:rsidRDefault="006250D4" w:rsidP="00E630E6">
      <w:pPr>
        <w:pStyle w:val="Body"/>
        <w:numPr>
          <w:ilvl w:val="0"/>
          <w:numId w:val="20"/>
        </w:numPr>
        <w:jc w:val="both"/>
        <w:rPr>
          <w:rFonts w:asciiTheme="minorHAnsi" w:hAnsiTheme="minorHAnsi"/>
          <w:color w:val="auto"/>
          <w:sz w:val="22"/>
          <w:szCs w:val="22"/>
        </w:rPr>
      </w:pPr>
      <w:r w:rsidRPr="0098307C">
        <w:rPr>
          <w:rFonts w:asciiTheme="minorHAnsi" w:hAnsiTheme="minorHAnsi"/>
          <w:color w:val="auto"/>
          <w:sz w:val="22"/>
          <w:szCs w:val="22"/>
        </w:rPr>
        <w:t>Combustion air must come from the outside at a minimum rate of 0.35ft</w:t>
      </w:r>
      <w:r w:rsidRPr="0098307C">
        <w:rPr>
          <w:rFonts w:asciiTheme="minorHAnsi" w:hAnsiTheme="minorHAnsi"/>
          <w:color w:val="auto"/>
          <w:sz w:val="22"/>
          <w:szCs w:val="22"/>
          <w:vertAlign w:val="superscript"/>
        </w:rPr>
        <w:t xml:space="preserve">3 </w:t>
      </w:r>
      <w:r w:rsidRPr="0098307C">
        <w:rPr>
          <w:rFonts w:asciiTheme="minorHAnsi" w:hAnsiTheme="minorHAnsi"/>
          <w:color w:val="auto"/>
          <w:sz w:val="22"/>
          <w:szCs w:val="22"/>
        </w:rPr>
        <w:t>per minute.</w:t>
      </w:r>
    </w:p>
    <w:p w:rsidR="006250D4" w:rsidRPr="0098307C" w:rsidRDefault="006250D4" w:rsidP="00E630E6">
      <w:pPr>
        <w:pStyle w:val="Body"/>
        <w:numPr>
          <w:ilvl w:val="0"/>
          <w:numId w:val="20"/>
        </w:numPr>
        <w:jc w:val="both"/>
        <w:rPr>
          <w:rFonts w:asciiTheme="minorHAnsi" w:hAnsiTheme="minorHAnsi"/>
          <w:color w:val="auto"/>
          <w:sz w:val="22"/>
          <w:szCs w:val="22"/>
        </w:rPr>
      </w:pPr>
      <w:r w:rsidRPr="0098307C">
        <w:rPr>
          <w:rFonts w:asciiTheme="minorHAnsi" w:hAnsiTheme="minorHAnsi"/>
          <w:color w:val="auto"/>
          <w:sz w:val="22"/>
          <w:szCs w:val="22"/>
        </w:rPr>
        <w:t>Additional air equivalent to exhausted air is required where exhaust fans are present.</w:t>
      </w:r>
    </w:p>
    <w:p w:rsidR="006250D4" w:rsidRPr="0098307C" w:rsidRDefault="006250D4" w:rsidP="00E630E6">
      <w:pPr>
        <w:pStyle w:val="Body"/>
        <w:numPr>
          <w:ilvl w:val="0"/>
          <w:numId w:val="20"/>
        </w:numPr>
        <w:jc w:val="both"/>
        <w:rPr>
          <w:rFonts w:asciiTheme="minorHAnsi" w:hAnsiTheme="minorHAnsi"/>
          <w:color w:val="auto"/>
          <w:sz w:val="22"/>
          <w:szCs w:val="22"/>
        </w:rPr>
      </w:pPr>
      <w:r w:rsidRPr="0098307C">
        <w:rPr>
          <w:rFonts w:asciiTheme="minorHAnsi" w:hAnsiTheme="minorHAnsi"/>
          <w:color w:val="auto"/>
          <w:sz w:val="22"/>
          <w:szCs w:val="22"/>
        </w:rPr>
        <w:t>An interlock with the appliance and the exhaust air fan is required.</w:t>
      </w:r>
    </w:p>
    <w:p w:rsidR="006250D4" w:rsidRPr="0098307C" w:rsidRDefault="006250D4" w:rsidP="00E630E6">
      <w:pPr>
        <w:pStyle w:val="Body"/>
        <w:numPr>
          <w:ilvl w:val="0"/>
          <w:numId w:val="20"/>
        </w:numPr>
        <w:jc w:val="both"/>
        <w:rPr>
          <w:rFonts w:asciiTheme="minorHAnsi" w:hAnsiTheme="minorHAnsi"/>
          <w:color w:val="auto"/>
          <w:sz w:val="22"/>
          <w:szCs w:val="22"/>
        </w:rPr>
      </w:pPr>
      <w:r w:rsidRPr="0098307C">
        <w:rPr>
          <w:rFonts w:asciiTheme="minorHAnsi" w:hAnsiTheme="minorHAnsi"/>
          <w:color w:val="auto"/>
          <w:sz w:val="22"/>
          <w:szCs w:val="22"/>
        </w:rPr>
        <w:t xml:space="preserve">Engineered combustion air installation approval by the AHJ is not mandatory. </w:t>
      </w:r>
    </w:p>
    <w:p w:rsidR="009D6804" w:rsidRPr="0098307C" w:rsidRDefault="006250D4" w:rsidP="000C7068">
      <w:pPr>
        <w:pStyle w:val="Body"/>
        <w:numPr>
          <w:ilvl w:val="0"/>
          <w:numId w:val="20"/>
        </w:numPr>
        <w:jc w:val="both"/>
        <w:rPr>
          <w:rFonts w:asciiTheme="minorHAnsi" w:hAnsiTheme="minorHAnsi"/>
          <w:color w:val="auto"/>
          <w:sz w:val="22"/>
          <w:szCs w:val="22"/>
        </w:rPr>
      </w:pPr>
      <w:r w:rsidRPr="0098307C">
        <w:rPr>
          <w:rFonts w:asciiTheme="minorHAnsi" w:hAnsiTheme="minorHAnsi"/>
          <w:color w:val="auto"/>
          <w:sz w:val="22"/>
          <w:szCs w:val="22"/>
        </w:rPr>
        <w:t>When the combustion air is brought in with the required ventilation air, it is to be added to the total required for ventilation.</w:t>
      </w:r>
    </w:p>
    <w:p w:rsidR="00D73702" w:rsidRPr="0098307C" w:rsidRDefault="00D73702" w:rsidP="00E630E6">
      <w:pPr>
        <w:pStyle w:val="ListParagraph"/>
        <w:numPr>
          <w:ilvl w:val="0"/>
          <w:numId w:val="2"/>
        </w:numPr>
        <w:tabs>
          <w:tab w:val="left" w:pos="720"/>
        </w:tabs>
        <w:spacing w:after="0"/>
        <w:ind w:left="720"/>
        <w:rPr>
          <w:bCs/>
        </w:rPr>
      </w:pPr>
      <w:r w:rsidRPr="0098307C">
        <w:rPr>
          <w:bCs/>
        </w:rPr>
        <w:t xml:space="preserve">Which is not a required step for setting up the CAZ test in the 12 QH Technician’s Guide? </w:t>
      </w:r>
    </w:p>
    <w:p w:rsidR="00D73702" w:rsidRPr="0098307C" w:rsidRDefault="00D73702" w:rsidP="00E630E6">
      <w:pPr>
        <w:pStyle w:val="ListParagraph"/>
        <w:numPr>
          <w:ilvl w:val="0"/>
          <w:numId w:val="22"/>
        </w:numPr>
        <w:spacing w:after="0" w:line="240" w:lineRule="auto"/>
        <w:jc w:val="both"/>
        <w:rPr>
          <w:rFonts w:cs="Times New Roman"/>
        </w:rPr>
      </w:pPr>
      <w:r w:rsidRPr="0098307C">
        <w:rPr>
          <w:rFonts w:cs="Times New Roman"/>
        </w:rPr>
        <w:t>Place the smallest Btu input appliance being tested into operation (per OEM instructions) first and adjust the thermostat so the appliance operates continuously.</w:t>
      </w:r>
    </w:p>
    <w:p w:rsidR="00D73702" w:rsidRPr="0098307C" w:rsidRDefault="00D73702" w:rsidP="00E630E6">
      <w:pPr>
        <w:pStyle w:val="ListParagraph"/>
        <w:numPr>
          <w:ilvl w:val="0"/>
          <w:numId w:val="22"/>
        </w:numPr>
        <w:spacing w:after="0" w:line="240" w:lineRule="auto"/>
        <w:jc w:val="both"/>
        <w:rPr>
          <w:rFonts w:cs="Times New Roman"/>
        </w:rPr>
      </w:pPr>
      <w:r w:rsidRPr="0098307C">
        <w:rPr>
          <w:rFonts w:cs="Times New Roman"/>
        </w:rPr>
        <w:t xml:space="preserve">Fireplace damper shall be closed, or a simulator must be operating in the fireplace (camping stove, etc.) with fireplace damper open. </w:t>
      </w:r>
    </w:p>
    <w:p w:rsidR="00D73702" w:rsidRPr="0098307C" w:rsidRDefault="00D73702" w:rsidP="00E630E6">
      <w:pPr>
        <w:pStyle w:val="ListParagraph"/>
        <w:numPr>
          <w:ilvl w:val="0"/>
          <w:numId w:val="22"/>
        </w:numPr>
        <w:spacing w:after="0" w:line="240" w:lineRule="auto"/>
        <w:jc w:val="both"/>
        <w:rPr>
          <w:rFonts w:cs="Times New Roman"/>
        </w:rPr>
      </w:pPr>
      <w:r w:rsidRPr="0098307C">
        <w:rPr>
          <w:rFonts w:cs="Times New Roman"/>
        </w:rPr>
        <w:t>Ensure the vent or flue is at room temperature.</w:t>
      </w:r>
    </w:p>
    <w:p w:rsidR="00D73702" w:rsidRPr="0098307C" w:rsidRDefault="00D73702" w:rsidP="00E630E6">
      <w:pPr>
        <w:pStyle w:val="ListParagraph"/>
        <w:numPr>
          <w:ilvl w:val="0"/>
          <w:numId w:val="22"/>
        </w:numPr>
        <w:spacing w:after="0" w:line="240" w:lineRule="auto"/>
        <w:jc w:val="both"/>
        <w:rPr>
          <w:rFonts w:cs="Times New Roman"/>
        </w:rPr>
      </w:pPr>
      <w:r w:rsidRPr="0098307C">
        <w:rPr>
          <w:rFonts w:cs="Times New Roman"/>
        </w:rPr>
        <w:t xml:space="preserve">Open or close interior doors to the CAZ, rooms with exhaust fans (e.g., bathroom), or other interior rooms, to achieve the highest pressure differential in the CAZ room with reference to (WRT) the </w:t>
      </w:r>
      <w:r w:rsidR="00FE6C3F" w:rsidRPr="0098307C">
        <w:rPr>
          <w:rFonts w:cs="Times New Roman"/>
        </w:rPr>
        <w:t>appliance room</w:t>
      </w:r>
      <w:r w:rsidRPr="0098307C">
        <w:rPr>
          <w:rFonts w:cs="Times New Roman"/>
        </w:rPr>
        <w:t xml:space="preserve">.  </w:t>
      </w:r>
    </w:p>
    <w:p w:rsidR="00D73702" w:rsidRPr="0098307C" w:rsidRDefault="00D73702" w:rsidP="00E630E6">
      <w:pPr>
        <w:pStyle w:val="ListParagraph"/>
        <w:numPr>
          <w:ilvl w:val="0"/>
          <w:numId w:val="22"/>
        </w:numPr>
        <w:spacing w:after="0" w:line="240" w:lineRule="auto"/>
        <w:jc w:val="both"/>
        <w:rPr>
          <w:rFonts w:cs="Times New Roman"/>
        </w:rPr>
      </w:pPr>
      <w:r w:rsidRPr="0098307C">
        <w:rPr>
          <w:rFonts w:cs="Times New Roman"/>
        </w:rPr>
        <w:t>Make-up air systems, combustion air ducting, and ventilation systems are to remain as is.</w:t>
      </w:r>
    </w:p>
    <w:p w:rsidR="005D1059" w:rsidRPr="0098307C" w:rsidRDefault="005D1059" w:rsidP="005D1059">
      <w:pPr>
        <w:spacing w:after="0"/>
        <w:rPr>
          <w:bCs/>
        </w:rPr>
      </w:pPr>
    </w:p>
    <w:p w:rsidR="00021B67" w:rsidRPr="0098307C" w:rsidRDefault="00021B67" w:rsidP="00E630E6">
      <w:pPr>
        <w:pStyle w:val="ListParagraph"/>
        <w:numPr>
          <w:ilvl w:val="0"/>
          <w:numId w:val="2"/>
        </w:numPr>
        <w:tabs>
          <w:tab w:val="left" w:pos="720"/>
        </w:tabs>
        <w:spacing w:after="0"/>
        <w:ind w:left="720"/>
        <w:rPr>
          <w:bCs/>
        </w:rPr>
      </w:pPr>
      <w:r w:rsidRPr="0098307C">
        <w:rPr>
          <w:bCs/>
        </w:rPr>
        <w:lastRenderedPageBreak/>
        <w:t>What item listed below is not a preparation requirement for a blower door test?</w:t>
      </w:r>
    </w:p>
    <w:p w:rsidR="003C105D" w:rsidRPr="0098307C" w:rsidRDefault="003C105D" w:rsidP="00E630E6">
      <w:pPr>
        <w:pStyle w:val="Body"/>
        <w:numPr>
          <w:ilvl w:val="0"/>
          <w:numId w:val="24"/>
        </w:numPr>
        <w:tabs>
          <w:tab w:val="num" w:pos="2160"/>
        </w:tabs>
        <w:jc w:val="both"/>
        <w:rPr>
          <w:rFonts w:asciiTheme="minorHAnsi" w:hAnsiTheme="minorHAnsi"/>
          <w:color w:val="auto"/>
          <w:sz w:val="22"/>
          <w:szCs w:val="22"/>
        </w:rPr>
      </w:pPr>
      <w:bookmarkStart w:id="1" w:name="_Toc283715517"/>
      <w:bookmarkStart w:id="2" w:name="_Toc283715514"/>
      <w:r w:rsidRPr="0098307C">
        <w:rPr>
          <w:rFonts w:asciiTheme="minorHAnsi" w:hAnsiTheme="minorHAnsi"/>
          <w:color w:val="auto"/>
          <w:sz w:val="22"/>
          <w:szCs w:val="22"/>
        </w:rPr>
        <w:t>Turn off any exhaust fans, vented dryers, and room air conditioners.</w:t>
      </w:r>
      <w:bookmarkEnd w:id="1"/>
      <w:r w:rsidRPr="0098307C">
        <w:rPr>
          <w:rFonts w:asciiTheme="minorHAnsi" w:hAnsiTheme="minorHAnsi"/>
          <w:color w:val="auto"/>
          <w:sz w:val="22"/>
          <w:szCs w:val="22"/>
        </w:rPr>
        <w:t xml:space="preserve"> </w:t>
      </w:r>
    </w:p>
    <w:p w:rsidR="00021B67" w:rsidRPr="0098307C" w:rsidRDefault="00021B67" w:rsidP="00E630E6">
      <w:pPr>
        <w:pStyle w:val="ListParagraph"/>
        <w:numPr>
          <w:ilvl w:val="0"/>
          <w:numId w:val="24"/>
        </w:numPr>
        <w:spacing w:after="0" w:line="240" w:lineRule="auto"/>
        <w:jc w:val="both"/>
        <w:rPr>
          <w:rFonts w:cs="Times New Roman"/>
        </w:rPr>
      </w:pPr>
      <w:r w:rsidRPr="0098307C">
        <w:t xml:space="preserve">Ensure that all doors within the building envelope are open.  </w:t>
      </w:r>
      <w:bookmarkEnd w:id="2"/>
    </w:p>
    <w:p w:rsidR="003C105D" w:rsidRPr="0098307C" w:rsidRDefault="003C105D" w:rsidP="00E630E6">
      <w:pPr>
        <w:pStyle w:val="ListParagraph"/>
        <w:numPr>
          <w:ilvl w:val="0"/>
          <w:numId w:val="24"/>
        </w:numPr>
        <w:spacing w:after="0" w:line="240" w:lineRule="auto"/>
        <w:jc w:val="both"/>
        <w:rPr>
          <w:rFonts w:cs="Times New Roman"/>
        </w:rPr>
      </w:pPr>
      <w:bookmarkStart w:id="3" w:name="_Toc283715516"/>
      <w:bookmarkStart w:id="4" w:name="_Toc283715513"/>
      <w:r w:rsidRPr="0098307C">
        <w:t>Ensure all fires in fireplaces and wood stoves are extinguished. Close all fireplace and wood stove doors to prevent scattering of ashes.</w:t>
      </w:r>
      <w:bookmarkEnd w:id="3"/>
      <w:r w:rsidRPr="0098307C">
        <w:t xml:space="preserve"> </w:t>
      </w:r>
    </w:p>
    <w:p w:rsidR="003C105D" w:rsidRPr="0098307C" w:rsidRDefault="003C105D" w:rsidP="00E630E6">
      <w:pPr>
        <w:pStyle w:val="ListParagraph"/>
        <w:numPr>
          <w:ilvl w:val="0"/>
          <w:numId w:val="24"/>
        </w:numPr>
        <w:spacing w:after="0" w:line="240" w:lineRule="auto"/>
        <w:jc w:val="both"/>
        <w:rPr>
          <w:rFonts w:cs="Times New Roman"/>
        </w:rPr>
      </w:pPr>
      <w:r w:rsidRPr="0098307C">
        <w:t>Ensure that the building envelope is complete by closing all windows and doors, attic access panels and pull downs, attic knee-wall doors, and fireplace dampers.  Technicians shall temporarily seal holes that exist when the house is being lived in (such as bathroom vent fans).</w:t>
      </w:r>
      <w:bookmarkEnd w:id="4"/>
      <w:r w:rsidRPr="0098307C">
        <w:t xml:space="preserve"> </w:t>
      </w:r>
    </w:p>
    <w:p w:rsidR="003C105D" w:rsidRPr="0098307C" w:rsidRDefault="003C105D" w:rsidP="00E630E6">
      <w:pPr>
        <w:pStyle w:val="ListParagraph"/>
        <w:numPr>
          <w:ilvl w:val="0"/>
          <w:numId w:val="24"/>
        </w:numPr>
        <w:spacing w:after="0" w:line="240" w:lineRule="auto"/>
        <w:jc w:val="both"/>
        <w:rPr>
          <w:rFonts w:cs="Times New Roman"/>
        </w:rPr>
      </w:pPr>
      <w:bookmarkStart w:id="5" w:name="_Toc283715515"/>
      <w:r w:rsidRPr="0098307C">
        <w:t>Adjust all combustion appliances so that they do not turn on during the test. It is a good practice to leave the keys to the vehicle driven to the site near an appliance as a reminder to turn them all back on when finished with the test.</w:t>
      </w:r>
    </w:p>
    <w:bookmarkEnd w:id="5"/>
    <w:p w:rsidR="00FB0C0E" w:rsidRPr="0098307C" w:rsidRDefault="00FB0C0E" w:rsidP="00E630E6">
      <w:pPr>
        <w:pStyle w:val="ListParagraph"/>
        <w:numPr>
          <w:ilvl w:val="0"/>
          <w:numId w:val="2"/>
        </w:numPr>
        <w:tabs>
          <w:tab w:val="left" w:pos="720"/>
        </w:tabs>
        <w:spacing w:after="0"/>
        <w:ind w:left="720"/>
        <w:rPr>
          <w:bCs/>
        </w:rPr>
      </w:pPr>
      <w:r w:rsidRPr="0098307C">
        <w:rPr>
          <w:bCs/>
        </w:rPr>
        <w:t>Based on the RESNET insulation grades,</w:t>
      </w:r>
      <w:r w:rsidRPr="0098307C">
        <w:t xml:space="preserve"> w</w:t>
      </w:r>
      <w:r w:rsidRPr="0098307C">
        <w:rPr>
          <w:bCs/>
        </w:rPr>
        <w:t>hat item below is a requirement or an allowance for a Type 3 insulation installation?</w:t>
      </w:r>
    </w:p>
    <w:p w:rsidR="00FB0C0E" w:rsidRPr="0098307C" w:rsidRDefault="00FB0C0E" w:rsidP="00E630E6">
      <w:pPr>
        <w:pStyle w:val="ListParagraph"/>
        <w:numPr>
          <w:ilvl w:val="0"/>
          <w:numId w:val="26"/>
        </w:numPr>
        <w:spacing w:after="0" w:line="240" w:lineRule="auto"/>
        <w:jc w:val="both"/>
        <w:rPr>
          <w:rFonts w:cs="Times New Roman"/>
        </w:rPr>
      </w:pPr>
      <w:r w:rsidRPr="0098307C">
        <w:t xml:space="preserve">Installed so the insulation </w:t>
      </w:r>
      <w:r w:rsidRPr="0098307C">
        <w:rPr>
          <w:rFonts w:cs="Times New Roman"/>
        </w:rPr>
        <w:t>fills each cavity side-to side and top to bottom.</w:t>
      </w:r>
    </w:p>
    <w:p w:rsidR="00FB0C0E" w:rsidRPr="0098307C" w:rsidRDefault="00FB0C0E" w:rsidP="00E630E6">
      <w:pPr>
        <w:pStyle w:val="ListParagraph"/>
        <w:numPr>
          <w:ilvl w:val="0"/>
          <w:numId w:val="26"/>
        </w:numPr>
        <w:spacing w:after="0" w:line="240" w:lineRule="auto"/>
        <w:jc w:val="both"/>
        <w:rPr>
          <w:rFonts w:cs="Times New Roman"/>
        </w:rPr>
      </w:pPr>
      <w:r w:rsidRPr="0098307C">
        <w:t xml:space="preserve">Installed so </w:t>
      </w:r>
      <w:r w:rsidRPr="0098307C">
        <w:rPr>
          <w:rFonts w:cs="Times New Roman"/>
        </w:rPr>
        <w:t>no substantial gaps or voids around obstructions.</w:t>
      </w:r>
    </w:p>
    <w:p w:rsidR="00FB0C0E" w:rsidRPr="0098307C" w:rsidRDefault="00FB0C0E" w:rsidP="00E630E6">
      <w:pPr>
        <w:pStyle w:val="ListParagraph"/>
        <w:numPr>
          <w:ilvl w:val="0"/>
          <w:numId w:val="26"/>
        </w:numPr>
        <w:spacing w:after="0" w:line="240" w:lineRule="auto"/>
        <w:jc w:val="both"/>
        <w:rPr>
          <w:rFonts w:cs="Times New Roman"/>
        </w:rPr>
      </w:pPr>
      <w:r w:rsidRPr="0098307C">
        <w:rPr>
          <w:rFonts w:cs="Times New Roman"/>
        </w:rPr>
        <w:t>Installed so no exterior sheathing is visible through gaps in the material.</w:t>
      </w:r>
    </w:p>
    <w:p w:rsidR="00FB0C0E" w:rsidRPr="0098307C" w:rsidRDefault="00FB0C0E" w:rsidP="00E630E6">
      <w:pPr>
        <w:pStyle w:val="ListParagraph"/>
        <w:numPr>
          <w:ilvl w:val="0"/>
          <w:numId w:val="26"/>
        </w:numPr>
        <w:spacing w:after="0" w:line="240" w:lineRule="auto"/>
        <w:jc w:val="both"/>
        <w:rPr>
          <w:rFonts w:cs="Times New Roman"/>
        </w:rPr>
      </w:pPr>
      <w:r w:rsidRPr="0098307C">
        <w:rPr>
          <w:rFonts w:cs="Times New Roman"/>
        </w:rPr>
        <w:t xml:space="preserve">There is one allowance for </w:t>
      </w:r>
      <w:r w:rsidRPr="0098307C">
        <w:t>Gaps and voids to greater than 2% of the surface area the insulation occupies but less than 5%.</w:t>
      </w:r>
    </w:p>
    <w:p w:rsidR="00FB0C0E" w:rsidRPr="0098307C" w:rsidRDefault="00FB0C0E" w:rsidP="00E630E6">
      <w:pPr>
        <w:pStyle w:val="ListParagraph"/>
        <w:numPr>
          <w:ilvl w:val="0"/>
          <w:numId w:val="26"/>
        </w:numPr>
        <w:spacing w:after="0" w:line="240" w:lineRule="auto"/>
        <w:jc w:val="both"/>
        <w:rPr>
          <w:rFonts w:cs="Times New Roman"/>
        </w:rPr>
      </w:pPr>
      <w:r w:rsidRPr="0098307C">
        <w:rPr>
          <w:rFonts w:cs="Times New Roman"/>
        </w:rPr>
        <w:t>There is one allowance for a less than perfect insulation installation: incomplete fill or compression of up to 30% of intended thickness, to up to 2% of the area.</w:t>
      </w:r>
    </w:p>
    <w:p w:rsidR="00A15126" w:rsidRPr="0098307C" w:rsidRDefault="00A15126" w:rsidP="00E630E6">
      <w:pPr>
        <w:pStyle w:val="ListParagraph"/>
        <w:numPr>
          <w:ilvl w:val="0"/>
          <w:numId w:val="2"/>
        </w:numPr>
        <w:tabs>
          <w:tab w:val="left" w:pos="720"/>
        </w:tabs>
        <w:spacing w:after="0"/>
        <w:ind w:left="720"/>
        <w:rPr>
          <w:bCs/>
        </w:rPr>
      </w:pPr>
      <w:r w:rsidRPr="0098307C">
        <w:rPr>
          <w:bCs/>
        </w:rPr>
        <w:t>Based on the 12 QH technician’s Guide, which of the following is not proper guidance for measuring building assembly areas?</w:t>
      </w:r>
    </w:p>
    <w:p w:rsidR="00A15126" w:rsidRPr="0098307C" w:rsidRDefault="00A15126" w:rsidP="00E630E6">
      <w:pPr>
        <w:pStyle w:val="Body"/>
        <w:numPr>
          <w:ilvl w:val="0"/>
          <w:numId w:val="27"/>
        </w:numPr>
        <w:jc w:val="both"/>
        <w:rPr>
          <w:rFonts w:asciiTheme="minorHAnsi" w:hAnsiTheme="minorHAnsi"/>
          <w:color w:val="auto"/>
          <w:sz w:val="22"/>
          <w:szCs w:val="22"/>
        </w:rPr>
      </w:pPr>
      <w:r w:rsidRPr="0098307C">
        <w:rPr>
          <w:rFonts w:asciiTheme="minorHAnsi" w:hAnsiTheme="minorHAnsi"/>
          <w:color w:val="auto"/>
          <w:sz w:val="22"/>
          <w:szCs w:val="22"/>
        </w:rPr>
        <w:t xml:space="preserve">Measure floor dimensions in accordance with ANSI Z765-1996 with the exception of §3 Paragraph 6 (floor areas with ceiling heights of less than 5’ will be included in finished square footage). </w:t>
      </w:r>
    </w:p>
    <w:p w:rsidR="00A15126" w:rsidRPr="0098307C" w:rsidRDefault="00A15126" w:rsidP="00E630E6">
      <w:pPr>
        <w:pStyle w:val="Body"/>
        <w:numPr>
          <w:ilvl w:val="0"/>
          <w:numId w:val="27"/>
        </w:numPr>
        <w:jc w:val="both"/>
        <w:rPr>
          <w:rFonts w:asciiTheme="minorHAnsi" w:hAnsiTheme="minorHAnsi"/>
          <w:color w:val="auto"/>
          <w:sz w:val="22"/>
          <w:szCs w:val="22"/>
        </w:rPr>
      </w:pPr>
      <w:r w:rsidRPr="0098307C">
        <w:rPr>
          <w:rFonts w:asciiTheme="minorHAnsi" w:hAnsiTheme="minorHAnsi"/>
          <w:color w:val="auto"/>
          <w:sz w:val="22"/>
          <w:szCs w:val="22"/>
        </w:rPr>
        <w:t xml:space="preserve">Measure the house or assembly element (window, wall, ceiling, etc.) to the nearest inch, and record the square footage to the nearest square foot. Use exterior measurements; those measurements shall start at the exterior finished surface of the outside wall. Openings to the floor below shall not be included in the square footage calculation, with the exception of stairways; stairways and associated landings are counted as square footage on both the starting and ending levels. </w:t>
      </w:r>
    </w:p>
    <w:p w:rsidR="00A15126" w:rsidRPr="0098307C" w:rsidRDefault="00A15126" w:rsidP="00E630E6">
      <w:pPr>
        <w:pStyle w:val="Body"/>
        <w:numPr>
          <w:ilvl w:val="0"/>
          <w:numId w:val="27"/>
        </w:numPr>
        <w:jc w:val="both"/>
        <w:rPr>
          <w:rFonts w:asciiTheme="minorHAnsi" w:hAnsiTheme="minorHAnsi"/>
          <w:color w:val="auto"/>
          <w:sz w:val="22"/>
          <w:szCs w:val="22"/>
        </w:rPr>
      </w:pPr>
      <w:r w:rsidRPr="0098307C">
        <w:rPr>
          <w:rFonts w:asciiTheme="minorHAnsi" w:hAnsiTheme="minorHAnsi"/>
          <w:color w:val="auto"/>
          <w:sz w:val="22"/>
          <w:szCs w:val="22"/>
        </w:rPr>
        <w:t>Do not include the square footage of separate finished areas that are connected to the main body of the house by conditioned hallways or stairways.</w:t>
      </w:r>
    </w:p>
    <w:p w:rsidR="00A15126" w:rsidRPr="0098307C" w:rsidRDefault="00A15126" w:rsidP="00E630E6">
      <w:pPr>
        <w:pStyle w:val="ListParagraph"/>
        <w:numPr>
          <w:ilvl w:val="0"/>
          <w:numId w:val="27"/>
        </w:numPr>
        <w:spacing w:after="0" w:line="240" w:lineRule="auto"/>
        <w:jc w:val="both"/>
        <w:rPr>
          <w:rFonts w:cs="Times New Roman"/>
        </w:rPr>
      </w:pPr>
      <w:r w:rsidRPr="0098307C">
        <w:t xml:space="preserve">Do not include the “footprint” of protruding chimneys or bay windows. </w:t>
      </w:r>
    </w:p>
    <w:p w:rsidR="006C3AF1" w:rsidRPr="0098307C" w:rsidRDefault="00A15126" w:rsidP="00E630E6">
      <w:pPr>
        <w:pStyle w:val="ListParagraph"/>
        <w:numPr>
          <w:ilvl w:val="0"/>
          <w:numId w:val="27"/>
        </w:numPr>
        <w:spacing w:after="0" w:line="240" w:lineRule="auto"/>
        <w:jc w:val="both"/>
        <w:rPr>
          <w:rFonts w:cs="Times New Roman"/>
        </w:rPr>
      </w:pPr>
      <w:r w:rsidRPr="0098307C">
        <w:t xml:space="preserve">For conditioned basements and crawlspaces, find dimensions of basement walls and floor. Divide walls into above and below grade sections. </w:t>
      </w: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427D9F" w:rsidRPr="0098307C" w:rsidRDefault="00427D9F" w:rsidP="00427D9F">
      <w:pPr>
        <w:spacing w:after="0" w:line="240" w:lineRule="auto"/>
        <w:jc w:val="both"/>
        <w:rPr>
          <w:rFonts w:cs="Times New Roman"/>
        </w:rPr>
      </w:pPr>
    </w:p>
    <w:p w:rsidR="006C3AF1" w:rsidRPr="0098307C" w:rsidRDefault="006C3AF1" w:rsidP="00E630E6">
      <w:pPr>
        <w:pStyle w:val="ListParagraph"/>
        <w:numPr>
          <w:ilvl w:val="0"/>
          <w:numId w:val="2"/>
        </w:numPr>
        <w:tabs>
          <w:tab w:val="left" w:pos="720"/>
        </w:tabs>
        <w:spacing w:after="0"/>
        <w:ind w:left="720"/>
        <w:rPr>
          <w:bCs/>
        </w:rPr>
      </w:pPr>
      <w:r w:rsidRPr="0098307C">
        <w:rPr>
          <w:bCs/>
        </w:rPr>
        <w:t>Based on the 12 QH technician’s Guide, which of the following is not proper guidance for determining the ceiling insulation R-value?</w:t>
      </w:r>
    </w:p>
    <w:p w:rsidR="006C3AF1" w:rsidRPr="0098307C" w:rsidRDefault="006C3AF1" w:rsidP="00E630E6">
      <w:pPr>
        <w:pStyle w:val="Body"/>
        <w:numPr>
          <w:ilvl w:val="0"/>
          <w:numId w:val="29"/>
        </w:numPr>
        <w:jc w:val="both"/>
        <w:rPr>
          <w:rFonts w:asciiTheme="minorHAnsi" w:hAnsiTheme="minorHAnsi"/>
          <w:color w:val="auto"/>
          <w:sz w:val="22"/>
          <w:szCs w:val="22"/>
        </w:rPr>
      </w:pPr>
      <w:r w:rsidRPr="0098307C">
        <w:rPr>
          <w:rFonts w:asciiTheme="minorHAnsi" w:hAnsiTheme="minorHAnsi"/>
          <w:color w:val="auto"/>
          <w:sz w:val="22"/>
          <w:szCs w:val="22"/>
        </w:rPr>
        <w:t xml:space="preserve">Insulation in ceilings with an attic above need to be enclosed to attain a Grade I or II assessment. </w:t>
      </w:r>
    </w:p>
    <w:p w:rsidR="006C3AF1" w:rsidRPr="0098307C" w:rsidRDefault="006C3AF1" w:rsidP="00E630E6">
      <w:pPr>
        <w:pStyle w:val="Body"/>
        <w:numPr>
          <w:ilvl w:val="0"/>
          <w:numId w:val="29"/>
        </w:numPr>
        <w:jc w:val="both"/>
        <w:rPr>
          <w:rFonts w:asciiTheme="minorHAnsi" w:hAnsiTheme="minorHAnsi"/>
          <w:color w:val="auto"/>
          <w:sz w:val="22"/>
          <w:szCs w:val="22"/>
        </w:rPr>
      </w:pPr>
      <w:r w:rsidRPr="0098307C">
        <w:rPr>
          <w:rFonts w:asciiTheme="minorHAnsi" w:hAnsiTheme="minorHAnsi"/>
          <w:color w:val="auto"/>
          <w:sz w:val="22"/>
          <w:szCs w:val="22"/>
        </w:rPr>
        <w:t xml:space="preserve">For loose fill applications, four measurements of the insulation level (the depth shall be representative of the entire attic area being examined) shall be taken. Multiply the minimum depth of insulation by its R-value per inch to obtain the total R-value. </w:t>
      </w:r>
    </w:p>
    <w:p w:rsidR="006C3AF1" w:rsidRPr="0098307C" w:rsidRDefault="006C3AF1" w:rsidP="00E630E6">
      <w:pPr>
        <w:pStyle w:val="Body"/>
        <w:numPr>
          <w:ilvl w:val="0"/>
          <w:numId w:val="29"/>
        </w:numPr>
        <w:jc w:val="both"/>
        <w:rPr>
          <w:rFonts w:asciiTheme="minorHAnsi" w:hAnsiTheme="minorHAnsi"/>
          <w:color w:val="auto"/>
          <w:sz w:val="22"/>
          <w:szCs w:val="22"/>
        </w:rPr>
      </w:pPr>
      <w:r w:rsidRPr="0098307C">
        <w:rPr>
          <w:rFonts w:asciiTheme="minorHAnsi" w:hAnsiTheme="minorHAnsi"/>
          <w:color w:val="auto"/>
          <w:sz w:val="22"/>
          <w:szCs w:val="22"/>
        </w:rPr>
        <w:t>For sealed, unvented attic/roof assemblies, the interior sheathing/enclosure material are optional in climate zones 1-3, provided insulation is adequately supported and meets all other requirements, including full contact with the exterior (roof) sheathing.</w:t>
      </w:r>
    </w:p>
    <w:p w:rsidR="006C3AF1" w:rsidRPr="0098307C" w:rsidRDefault="006C3AF1" w:rsidP="00E630E6">
      <w:pPr>
        <w:pStyle w:val="Body"/>
        <w:numPr>
          <w:ilvl w:val="0"/>
          <w:numId w:val="29"/>
        </w:numPr>
        <w:jc w:val="both"/>
        <w:rPr>
          <w:rFonts w:asciiTheme="minorHAnsi" w:hAnsiTheme="minorHAnsi"/>
          <w:color w:val="auto"/>
          <w:sz w:val="22"/>
          <w:szCs w:val="22"/>
        </w:rPr>
      </w:pPr>
      <w:r w:rsidRPr="0098307C">
        <w:rPr>
          <w:rFonts w:asciiTheme="minorHAnsi" w:hAnsiTheme="minorHAnsi"/>
          <w:color w:val="auto"/>
          <w:sz w:val="22"/>
          <w:szCs w:val="22"/>
        </w:rPr>
        <w:t>For ceiling insulation, eave baffles or equivalent construction is required to achieve Grade I or II</w:t>
      </w:r>
    </w:p>
    <w:p w:rsidR="006C3AF1" w:rsidRPr="0098307C" w:rsidRDefault="006C3AF1" w:rsidP="00E630E6">
      <w:pPr>
        <w:pStyle w:val="Body"/>
        <w:numPr>
          <w:ilvl w:val="0"/>
          <w:numId w:val="29"/>
        </w:numPr>
        <w:jc w:val="both"/>
        <w:rPr>
          <w:rFonts w:asciiTheme="minorHAnsi" w:hAnsiTheme="minorHAnsi"/>
          <w:color w:val="auto"/>
          <w:sz w:val="22"/>
          <w:szCs w:val="22"/>
        </w:rPr>
      </w:pPr>
      <w:r w:rsidRPr="0098307C">
        <w:rPr>
          <w:rFonts w:asciiTheme="minorHAnsi" w:hAnsiTheme="minorHAnsi"/>
          <w:color w:val="auto"/>
          <w:sz w:val="22"/>
          <w:szCs w:val="22"/>
        </w:rPr>
        <w:t xml:space="preserve">The Technician should note the cavity insulation depth, and if framing elements are exposed, or covered (when covered the thickness that covers the framing should also be noted). </w:t>
      </w:r>
    </w:p>
    <w:p w:rsidR="006C3AF1" w:rsidRPr="0098307C" w:rsidRDefault="006C3AF1" w:rsidP="00E630E6">
      <w:pPr>
        <w:pStyle w:val="ListParagraph"/>
        <w:numPr>
          <w:ilvl w:val="0"/>
          <w:numId w:val="2"/>
        </w:numPr>
        <w:tabs>
          <w:tab w:val="left" w:pos="720"/>
        </w:tabs>
        <w:spacing w:after="0"/>
        <w:ind w:left="720"/>
        <w:rPr>
          <w:bCs/>
        </w:rPr>
      </w:pPr>
      <w:r w:rsidRPr="0098307C">
        <w:rPr>
          <w:bCs/>
        </w:rPr>
        <w:t xml:space="preserve">Based on the 12 QH technician’s Guide, which of the following </w:t>
      </w:r>
      <w:r w:rsidR="00623C67" w:rsidRPr="0098307C">
        <w:rPr>
          <w:bCs/>
        </w:rPr>
        <w:t xml:space="preserve">items </w:t>
      </w:r>
      <w:r w:rsidRPr="0098307C">
        <w:rPr>
          <w:bCs/>
        </w:rPr>
        <w:t>does not need to be noted or recorded when determining the attic type, sealing materials, and ventilation plan?</w:t>
      </w:r>
    </w:p>
    <w:p w:rsidR="00623C67" w:rsidRPr="0098307C" w:rsidRDefault="00623C67" w:rsidP="00E630E6">
      <w:pPr>
        <w:pStyle w:val="Body"/>
        <w:numPr>
          <w:ilvl w:val="0"/>
          <w:numId w:val="30"/>
        </w:numPr>
        <w:ind w:left="1080"/>
        <w:jc w:val="both"/>
        <w:rPr>
          <w:rFonts w:asciiTheme="minorHAnsi" w:hAnsiTheme="minorHAnsi"/>
          <w:color w:val="auto"/>
          <w:sz w:val="22"/>
          <w:szCs w:val="22"/>
        </w:rPr>
      </w:pPr>
      <w:r w:rsidRPr="0098307C">
        <w:rPr>
          <w:rFonts w:asciiTheme="minorHAnsi" w:hAnsiTheme="minorHAnsi"/>
          <w:color w:val="auto"/>
          <w:sz w:val="22"/>
          <w:szCs w:val="22"/>
        </w:rPr>
        <w:t>Record when there are attic venting fans (number and rated Cfm).</w:t>
      </w:r>
    </w:p>
    <w:p w:rsidR="00623C67" w:rsidRPr="0098307C" w:rsidRDefault="006C3AF1" w:rsidP="00E630E6">
      <w:pPr>
        <w:pStyle w:val="Body"/>
        <w:numPr>
          <w:ilvl w:val="0"/>
          <w:numId w:val="30"/>
        </w:numPr>
        <w:ind w:left="1080"/>
        <w:jc w:val="both"/>
        <w:rPr>
          <w:rFonts w:asciiTheme="minorHAnsi" w:hAnsiTheme="minorHAnsi"/>
          <w:color w:val="auto"/>
          <w:sz w:val="22"/>
          <w:szCs w:val="22"/>
        </w:rPr>
      </w:pPr>
      <w:r w:rsidRPr="0098307C">
        <w:rPr>
          <w:rFonts w:asciiTheme="minorHAnsi" w:hAnsiTheme="minorHAnsi"/>
          <w:color w:val="auto"/>
          <w:sz w:val="22"/>
          <w:szCs w:val="22"/>
        </w:rPr>
        <w:t>Note the presence or absence of attic vent baffles to allow airflow from soffit venting to the attic.</w:t>
      </w:r>
    </w:p>
    <w:p w:rsidR="00623C67" w:rsidRPr="0098307C" w:rsidRDefault="00623C67" w:rsidP="00E630E6">
      <w:pPr>
        <w:pStyle w:val="Body"/>
        <w:numPr>
          <w:ilvl w:val="0"/>
          <w:numId w:val="30"/>
        </w:numPr>
        <w:ind w:left="1080"/>
        <w:jc w:val="both"/>
        <w:rPr>
          <w:rFonts w:asciiTheme="minorHAnsi" w:hAnsiTheme="minorHAnsi"/>
          <w:color w:val="auto"/>
          <w:sz w:val="22"/>
          <w:szCs w:val="22"/>
        </w:rPr>
      </w:pPr>
      <w:r w:rsidRPr="0098307C">
        <w:rPr>
          <w:rFonts w:asciiTheme="minorHAnsi" w:hAnsiTheme="minorHAnsi"/>
          <w:color w:val="auto"/>
          <w:sz w:val="22"/>
          <w:szCs w:val="22"/>
        </w:rPr>
        <w:t xml:space="preserve">Record the presence and condition air sealing material (caulk, fire stop, etc.), and insulation at openings from the conditioned space to the attic (pull down access doors). </w:t>
      </w:r>
    </w:p>
    <w:p w:rsidR="00623C67" w:rsidRPr="0098307C" w:rsidRDefault="00623C67" w:rsidP="00E630E6">
      <w:pPr>
        <w:pStyle w:val="Body"/>
        <w:numPr>
          <w:ilvl w:val="0"/>
          <w:numId w:val="30"/>
        </w:numPr>
        <w:ind w:left="1080"/>
        <w:jc w:val="both"/>
        <w:rPr>
          <w:rFonts w:asciiTheme="minorHAnsi" w:hAnsiTheme="minorHAnsi"/>
          <w:color w:val="auto"/>
          <w:sz w:val="22"/>
          <w:szCs w:val="22"/>
        </w:rPr>
      </w:pPr>
      <w:r w:rsidRPr="0098307C">
        <w:rPr>
          <w:rFonts w:asciiTheme="minorHAnsi" w:hAnsiTheme="minorHAnsi"/>
          <w:color w:val="auto"/>
          <w:sz w:val="22"/>
          <w:szCs w:val="22"/>
        </w:rPr>
        <w:t>Record if the attic is sealed or unvented (e.g., encapsulated).</w:t>
      </w:r>
    </w:p>
    <w:p w:rsidR="00121E64" w:rsidRPr="0098307C" w:rsidRDefault="00623C67" w:rsidP="00E630E6">
      <w:pPr>
        <w:pStyle w:val="Body"/>
        <w:numPr>
          <w:ilvl w:val="0"/>
          <w:numId w:val="30"/>
        </w:numPr>
        <w:ind w:left="1080"/>
        <w:jc w:val="both"/>
        <w:rPr>
          <w:rFonts w:asciiTheme="minorHAnsi" w:hAnsiTheme="minorHAnsi"/>
          <w:color w:val="auto"/>
          <w:sz w:val="22"/>
          <w:szCs w:val="22"/>
        </w:rPr>
      </w:pPr>
      <w:r w:rsidRPr="0098307C">
        <w:rPr>
          <w:rFonts w:asciiTheme="minorHAnsi" w:hAnsiTheme="minorHAnsi"/>
          <w:color w:val="auto"/>
          <w:sz w:val="22"/>
          <w:szCs w:val="22"/>
        </w:rPr>
        <w:t>None of the above.</w:t>
      </w:r>
    </w:p>
    <w:p w:rsidR="00F01662" w:rsidRPr="0098307C" w:rsidRDefault="00F01662" w:rsidP="00E630E6">
      <w:pPr>
        <w:pStyle w:val="ListParagraph"/>
        <w:numPr>
          <w:ilvl w:val="0"/>
          <w:numId w:val="2"/>
        </w:numPr>
        <w:tabs>
          <w:tab w:val="left" w:pos="720"/>
        </w:tabs>
        <w:spacing w:after="0"/>
        <w:ind w:left="720"/>
        <w:rPr>
          <w:bCs/>
        </w:rPr>
      </w:pPr>
      <w:r w:rsidRPr="0098307C">
        <w:rPr>
          <w:bCs/>
        </w:rPr>
        <w:t xml:space="preserve">Based on the 12 QH technician’s Guide, which of the following items is not listed as an item to record when evaluating the roofs condition? </w:t>
      </w:r>
    </w:p>
    <w:p w:rsidR="00F01662" w:rsidRPr="0098307C" w:rsidRDefault="00F01662" w:rsidP="00E630E6">
      <w:pPr>
        <w:pStyle w:val="Body"/>
        <w:numPr>
          <w:ilvl w:val="0"/>
          <w:numId w:val="32"/>
        </w:numPr>
        <w:tabs>
          <w:tab w:val="left" w:pos="1080"/>
        </w:tabs>
        <w:ind w:left="1080"/>
        <w:jc w:val="both"/>
        <w:rPr>
          <w:rFonts w:asciiTheme="minorHAnsi" w:hAnsiTheme="minorHAnsi"/>
          <w:color w:val="auto"/>
          <w:sz w:val="22"/>
          <w:szCs w:val="22"/>
        </w:rPr>
      </w:pPr>
      <w:r w:rsidRPr="0098307C">
        <w:rPr>
          <w:rFonts w:asciiTheme="minorHAnsi" w:hAnsiTheme="minorHAnsi"/>
          <w:color w:val="auto"/>
          <w:sz w:val="22"/>
          <w:szCs w:val="22"/>
        </w:rPr>
        <w:t xml:space="preserve">Record the presence and condition air sealing material (caulk, fire stop, etc.), and insulation at openings from the conditioned space to the attic (pull down access doors). </w:t>
      </w:r>
    </w:p>
    <w:p w:rsidR="00F01662" w:rsidRPr="0098307C" w:rsidRDefault="00F01662" w:rsidP="00E630E6">
      <w:pPr>
        <w:pStyle w:val="Body"/>
        <w:numPr>
          <w:ilvl w:val="0"/>
          <w:numId w:val="32"/>
        </w:numPr>
        <w:tabs>
          <w:tab w:val="left" w:pos="1080"/>
        </w:tabs>
        <w:ind w:left="1080"/>
        <w:jc w:val="both"/>
        <w:rPr>
          <w:rFonts w:asciiTheme="minorHAnsi" w:hAnsiTheme="minorHAnsi"/>
          <w:color w:val="auto"/>
          <w:sz w:val="22"/>
          <w:szCs w:val="22"/>
        </w:rPr>
      </w:pPr>
      <w:r w:rsidRPr="0098307C">
        <w:rPr>
          <w:rFonts w:asciiTheme="minorHAnsi" w:hAnsiTheme="minorHAnsi"/>
          <w:color w:val="auto"/>
          <w:sz w:val="22"/>
          <w:szCs w:val="22"/>
        </w:rPr>
        <w:t xml:space="preserve">Record if the attic is sealed or unvented (e.g., encapsulated). </w:t>
      </w:r>
    </w:p>
    <w:p w:rsidR="00F01662" w:rsidRPr="0098307C" w:rsidRDefault="00F01662" w:rsidP="00E630E6">
      <w:pPr>
        <w:pStyle w:val="Body"/>
        <w:numPr>
          <w:ilvl w:val="0"/>
          <w:numId w:val="32"/>
        </w:numPr>
        <w:tabs>
          <w:tab w:val="left" w:pos="1080"/>
        </w:tabs>
        <w:ind w:left="1080"/>
        <w:jc w:val="both"/>
        <w:rPr>
          <w:rFonts w:asciiTheme="minorHAnsi" w:hAnsiTheme="minorHAnsi"/>
          <w:color w:val="auto"/>
          <w:sz w:val="22"/>
          <w:szCs w:val="22"/>
        </w:rPr>
      </w:pPr>
      <w:r w:rsidRPr="0098307C">
        <w:rPr>
          <w:rFonts w:asciiTheme="minorHAnsi" w:hAnsiTheme="minorHAnsi"/>
          <w:color w:val="auto"/>
          <w:sz w:val="22"/>
          <w:szCs w:val="22"/>
        </w:rPr>
        <w:t>Record when there are attic venting fans (number and rated Cfm).</w:t>
      </w:r>
    </w:p>
    <w:p w:rsidR="0025767A" w:rsidRPr="0098307C" w:rsidRDefault="0025767A" w:rsidP="00E630E6">
      <w:pPr>
        <w:pStyle w:val="Body"/>
        <w:numPr>
          <w:ilvl w:val="0"/>
          <w:numId w:val="32"/>
        </w:numPr>
        <w:tabs>
          <w:tab w:val="left" w:pos="1080"/>
        </w:tabs>
        <w:ind w:left="1080"/>
        <w:jc w:val="both"/>
        <w:rPr>
          <w:rFonts w:asciiTheme="minorHAnsi" w:hAnsiTheme="minorHAnsi"/>
          <w:color w:val="auto"/>
          <w:sz w:val="22"/>
          <w:szCs w:val="22"/>
        </w:rPr>
      </w:pPr>
      <w:r w:rsidRPr="0098307C">
        <w:rPr>
          <w:rFonts w:asciiTheme="minorHAnsi" w:hAnsiTheme="minorHAnsi"/>
          <w:color w:val="auto"/>
          <w:sz w:val="22"/>
          <w:szCs w:val="22"/>
        </w:rPr>
        <w:t xml:space="preserve">Record the wattage for non-solar powered attic fans. </w:t>
      </w:r>
    </w:p>
    <w:p w:rsidR="00F01662" w:rsidRPr="0098307C" w:rsidRDefault="00F01662" w:rsidP="00E630E6">
      <w:pPr>
        <w:pStyle w:val="Body"/>
        <w:numPr>
          <w:ilvl w:val="0"/>
          <w:numId w:val="32"/>
        </w:numPr>
        <w:tabs>
          <w:tab w:val="left" w:pos="1080"/>
        </w:tabs>
        <w:ind w:left="1080"/>
        <w:jc w:val="both"/>
        <w:rPr>
          <w:rFonts w:asciiTheme="minorHAnsi" w:hAnsiTheme="minorHAnsi"/>
          <w:color w:val="auto"/>
          <w:sz w:val="22"/>
          <w:szCs w:val="22"/>
        </w:rPr>
      </w:pPr>
      <w:r w:rsidRPr="0098307C">
        <w:rPr>
          <w:rFonts w:asciiTheme="minorHAnsi" w:hAnsiTheme="minorHAnsi"/>
          <w:color w:val="auto"/>
          <w:sz w:val="22"/>
          <w:szCs w:val="22"/>
        </w:rPr>
        <w:t xml:space="preserve">Record roofing materials condition, and type. </w:t>
      </w:r>
    </w:p>
    <w:p w:rsidR="00924CE9" w:rsidRPr="0098307C" w:rsidRDefault="00924CE9"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Which of the items listed below is not listed in the 12 QH technician’s Guide as a method for determining a home</w:t>
      </w:r>
      <w:r w:rsidR="00203E1E" w:rsidRPr="0098307C">
        <w:rPr>
          <w:rFonts w:asciiTheme="minorHAnsi" w:hAnsiTheme="minorHAnsi"/>
          <w:color w:val="auto"/>
          <w:sz w:val="22"/>
          <w:szCs w:val="22"/>
        </w:rPr>
        <w:t>’</w:t>
      </w:r>
      <w:r w:rsidRPr="0098307C">
        <w:rPr>
          <w:rFonts w:asciiTheme="minorHAnsi" w:hAnsiTheme="minorHAnsi"/>
          <w:color w:val="auto"/>
          <w:sz w:val="22"/>
          <w:szCs w:val="22"/>
        </w:rPr>
        <w:t xml:space="preserve">s age? </w:t>
      </w:r>
    </w:p>
    <w:p w:rsidR="00924CE9" w:rsidRPr="0098307C" w:rsidRDefault="00203E1E" w:rsidP="00E630E6">
      <w:pPr>
        <w:pStyle w:val="Body"/>
        <w:numPr>
          <w:ilvl w:val="0"/>
          <w:numId w:val="34"/>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Refer to the home interview.</w:t>
      </w:r>
    </w:p>
    <w:p w:rsidR="00924CE9" w:rsidRPr="0098307C" w:rsidRDefault="00203E1E" w:rsidP="00E630E6">
      <w:pPr>
        <w:pStyle w:val="Body"/>
        <w:numPr>
          <w:ilvl w:val="0"/>
          <w:numId w:val="34"/>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County records (web search)</w:t>
      </w:r>
    </w:p>
    <w:p w:rsidR="00924CE9" w:rsidRPr="0098307C" w:rsidRDefault="00203E1E" w:rsidP="00E630E6">
      <w:pPr>
        <w:pStyle w:val="Body"/>
        <w:numPr>
          <w:ilvl w:val="0"/>
          <w:numId w:val="34"/>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Real estate records (web site local records)</w:t>
      </w:r>
    </w:p>
    <w:p w:rsidR="00924CE9" w:rsidRPr="0098307C" w:rsidRDefault="00203E1E" w:rsidP="00E630E6">
      <w:pPr>
        <w:pStyle w:val="Body"/>
        <w:numPr>
          <w:ilvl w:val="0"/>
          <w:numId w:val="34"/>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All of the above</w:t>
      </w:r>
    </w:p>
    <w:p w:rsidR="005D1059" w:rsidRPr="0098307C" w:rsidRDefault="00203E1E" w:rsidP="005E40BF">
      <w:pPr>
        <w:pStyle w:val="Body"/>
        <w:numPr>
          <w:ilvl w:val="0"/>
          <w:numId w:val="34"/>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None of the above</w:t>
      </w:r>
    </w:p>
    <w:p w:rsidR="00545CEF" w:rsidRPr="0098307C" w:rsidRDefault="00545CEF"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items listed below is not listed in the 12 QH technician’s Guide as a method for determining a window’s U-value? </w:t>
      </w:r>
    </w:p>
    <w:p w:rsidR="00545CEF" w:rsidRPr="0098307C" w:rsidRDefault="00545CEF" w:rsidP="00E630E6">
      <w:pPr>
        <w:pStyle w:val="Body"/>
        <w:numPr>
          <w:ilvl w:val="0"/>
          <w:numId w:val="35"/>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Use NFRC label on windows (it will display full window U-value).</w:t>
      </w:r>
    </w:p>
    <w:p w:rsidR="00545CEF" w:rsidRPr="0098307C" w:rsidRDefault="00545CEF" w:rsidP="00E630E6">
      <w:pPr>
        <w:pStyle w:val="Body"/>
        <w:numPr>
          <w:ilvl w:val="0"/>
          <w:numId w:val="35"/>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 xml:space="preserve">Use client provided documentation </w:t>
      </w:r>
    </w:p>
    <w:p w:rsidR="00545CEF" w:rsidRPr="0098307C" w:rsidRDefault="00545CEF" w:rsidP="00E630E6">
      <w:pPr>
        <w:pStyle w:val="Body"/>
        <w:numPr>
          <w:ilvl w:val="0"/>
          <w:numId w:val="35"/>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Look up product information in NFRC Certified Products Directory to determine U-value</w:t>
      </w:r>
    </w:p>
    <w:p w:rsidR="00545CEF" w:rsidRPr="0098307C" w:rsidRDefault="00545CEF" w:rsidP="00E630E6">
      <w:pPr>
        <w:pStyle w:val="Body"/>
        <w:numPr>
          <w:ilvl w:val="0"/>
          <w:numId w:val="35"/>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Consult manufacturer's literature</w:t>
      </w:r>
    </w:p>
    <w:p w:rsidR="00545CEF" w:rsidRPr="0098307C" w:rsidRDefault="00545CEF" w:rsidP="00E630E6">
      <w:pPr>
        <w:pStyle w:val="Body"/>
        <w:numPr>
          <w:ilvl w:val="0"/>
          <w:numId w:val="35"/>
        </w:numPr>
        <w:tabs>
          <w:tab w:val="left" w:pos="720"/>
        </w:tabs>
        <w:ind w:left="1080"/>
        <w:jc w:val="both"/>
        <w:rPr>
          <w:rFonts w:asciiTheme="minorHAnsi" w:hAnsiTheme="minorHAnsi"/>
          <w:color w:val="auto"/>
          <w:sz w:val="22"/>
          <w:szCs w:val="22"/>
        </w:rPr>
      </w:pPr>
      <w:r w:rsidRPr="0098307C">
        <w:rPr>
          <w:rFonts w:asciiTheme="minorHAnsi" w:hAnsiTheme="minorHAnsi"/>
          <w:color w:val="auto"/>
          <w:sz w:val="22"/>
          <w:szCs w:val="22"/>
        </w:rPr>
        <w:t>Consult ACCA Manual S Table 3A, 3B, or 3C.</w:t>
      </w:r>
    </w:p>
    <w:p w:rsidR="00FC4C94" w:rsidRPr="0098307C" w:rsidRDefault="00FC4C94"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lastRenderedPageBreak/>
        <w:t xml:space="preserve">Which of the items listed below is not listed in the 12 QH technician’s Guide as something that </w:t>
      </w:r>
      <w:r w:rsidR="00F21C23" w:rsidRPr="0098307C">
        <w:rPr>
          <w:rFonts w:asciiTheme="minorHAnsi" w:hAnsiTheme="minorHAnsi"/>
          <w:color w:val="auto"/>
          <w:sz w:val="22"/>
          <w:szCs w:val="22"/>
        </w:rPr>
        <w:t xml:space="preserve">is required to ensure proper ventilation in a home? </w:t>
      </w:r>
      <w:r w:rsidRPr="0098307C">
        <w:rPr>
          <w:rFonts w:asciiTheme="minorHAnsi" w:hAnsiTheme="minorHAnsi"/>
          <w:color w:val="auto"/>
          <w:sz w:val="22"/>
          <w:szCs w:val="22"/>
        </w:rPr>
        <w:t xml:space="preserve"> </w:t>
      </w:r>
    </w:p>
    <w:p w:rsidR="00FC4C94" w:rsidRPr="0098307C" w:rsidRDefault="00F21C23" w:rsidP="00E630E6">
      <w:pPr>
        <w:pStyle w:val="Body"/>
        <w:numPr>
          <w:ilvl w:val="0"/>
          <w:numId w:val="37"/>
        </w:numPr>
        <w:jc w:val="both"/>
        <w:rPr>
          <w:rFonts w:asciiTheme="minorHAnsi" w:hAnsiTheme="minorHAnsi"/>
          <w:color w:val="auto"/>
          <w:sz w:val="22"/>
          <w:szCs w:val="22"/>
        </w:rPr>
      </w:pPr>
      <w:r w:rsidRPr="0098307C">
        <w:rPr>
          <w:rFonts w:asciiTheme="minorHAnsi" w:hAnsiTheme="minorHAnsi"/>
          <w:color w:val="auto"/>
          <w:sz w:val="22"/>
          <w:szCs w:val="22"/>
        </w:rPr>
        <w:t>The minimum ventilation requirement</w:t>
      </w:r>
      <w:r w:rsidR="00FC4C94" w:rsidRPr="0098307C">
        <w:rPr>
          <w:rFonts w:asciiTheme="minorHAnsi" w:hAnsiTheme="minorHAnsi"/>
          <w:color w:val="auto"/>
          <w:sz w:val="22"/>
          <w:szCs w:val="22"/>
        </w:rPr>
        <w:t xml:space="preserve"> </w:t>
      </w:r>
      <w:r w:rsidRPr="0098307C">
        <w:rPr>
          <w:rFonts w:asciiTheme="minorHAnsi" w:hAnsiTheme="minorHAnsi"/>
          <w:color w:val="auto"/>
          <w:sz w:val="22"/>
          <w:szCs w:val="22"/>
        </w:rPr>
        <w:t>must be determined.</w:t>
      </w:r>
    </w:p>
    <w:p w:rsidR="00FC4C94" w:rsidRPr="0098307C" w:rsidRDefault="00F21C23" w:rsidP="00E630E6">
      <w:pPr>
        <w:pStyle w:val="Body"/>
        <w:numPr>
          <w:ilvl w:val="0"/>
          <w:numId w:val="37"/>
        </w:numPr>
        <w:jc w:val="both"/>
        <w:rPr>
          <w:rFonts w:asciiTheme="minorHAnsi" w:hAnsiTheme="minorHAnsi"/>
          <w:color w:val="auto"/>
          <w:sz w:val="22"/>
          <w:szCs w:val="22"/>
        </w:rPr>
      </w:pPr>
      <w:r w:rsidRPr="0098307C">
        <w:rPr>
          <w:rFonts w:asciiTheme="minorHAnsi" w:hAnsiTheme="minorHAnsi"/>
          <w:color w:val="auto"/>
          <w:sz w:val="22"/>
          <w:szCs w:val="22"/>
        </w:rPr>
        <w:t>Verification that exhaust fans vent to the outside</w:t>
      </w:r>
    </w:p>
    <w:p w:rsidR="00F21C23" w:rsidRPr="0098307C" w:rsidRDefault="00F21C23" w:rsidP="00E630E6">
      <w:pPr>
        <w:pStyle w:val="Body"/>
        <w:numPr>
          <w:ilvl w:val="0"/>
          <w:numId w:val="37"/>
        </w:numPr>
        <w:jc w:val="both"/>
        <w:rPr>
          <w:rFonts w:asciiTheme="minorHAnsi" w:hAnsiTheme="minorHAnsi"/>
          <w:color w:val="auto"/>
          <w:sz w:val="22"/>
          <w:szCs w:val="22"/>
        </w:rPr>
      </w:pPr>
      <w:r w:rsidRPr="0098307C">
        <w:rPr>
          <w:rFonts w:asciiTheme="minorHAnsi" w:hAnsiTheme="minorHAnsi"/>
          <w:color w:val="auto"/>
          <w:sz w:val="22"/>
          <w:szCs w:val="22"/>
        </w:rPr>
        <w:t xml:space="preserve">Verification that airflow into the home </w:t>
      </w:r>
      <w:r w:rsidR="009554A6" w:rsidRPr="0098307C">
        <w:rPr>
          <w:rFonts w:asciiTheme="minorHAnsi" w:hAnsiTheme="minorHAnsi"/>
          <w:color w:val="auto"/>
          <w:sz w:val="22"/>
          <w:szCs w:val="22"/>
        </w:rPr>
        <w:t>passes through a MERV 8 filter.</w:t>
      </w:r>
    </w:p>
    <w:p w:rsidR="00F21C23" w:rsidRPr="0098307C" w:rsidRDefault="00F21C23" w:rsidP="00E630E6">
      <w:pPr>
        <w:pStyle w:val="Body"/>
        <w:numPr>
          <w:ilvl w:val="0"/>
          <w:numId w:val="37"/>
        </w:numPr>
        <w:jc w:val="both"/>
        <w:rPr>
          <w:rFonts w:asciiTheme="minorHAnsi" w:hAnsiTheme="minorHAnsi"/>
          <w:color w:val="auto"/>
          <w:sz w:val="22"/>
          <w:szCs w:val="22"/>
        </w:rPr>
      </w:pPr>
      <w:r w:rsidRPr="0098307C">
        <w:rPr>
          <w:rFonts w:asciiTheme="minorHAnsi" w:hAnsiTheme="minorHAnsi"/>
          <w:color w:val="auto"/>
          <w:sz w:val="22"/>
          <w:szCs w:val="22"/>
        </w:rPr>
        <w:t>Verification that clothes dryers vent to the outside</w:t>
      </w:r>
    </w:p>
    <w:p w:rsidR="005D1059" w:rsidRPr="0098307C" w:rsidRDefault="00F21C23" w:rsidP="005D1059">
      <w:pPr>
        <w:pStyle w:val="Body"/>
        <w:numPr>
          <w:ilvl w:val="0"/>
          <w:numId w:val="37"/>
        </w:numPr>
        <w:jc w:val="both"/>
        <w:rPr>
          <w:rFonts w:asciiTheme="minorHAnsi" w:hAnsiTheme="minorHAnsi"/>
          <w:color w:val="auto"/>
          <w:sz w:val="22"/>
          <w:szCs w:val="22"/>
        </w:rPr>
      </w:pPr>
      <w:r w:rsidRPr="0098307C">
        <w:rPr>
          <w:rFonts w:asciiTheme="minorHAnsi" w:hAnsiTheme="minorHAnsi"/>
          <w:color w:val="auto"/>
          <w:sz w:val="22"/>
          <w:szCs w:val="22"/>
        </w:rPr>
        <w:t>Measurement of airflow through mechanical ventilation systems is required</w:t>
      </w:r>
    </w:p>
    <w:p w:rsidR="009554A6" w:rsidRPr="0098307C" w:rsidRDefault="009554A6"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items listed below is not listed in the 12 QH technician’s Guide as something that needs to be evaluated for possible electrical energy savings? </w:t>
      </w:r>
    </w:p>
    <w:p w:rsidR="009554A6" w:rsidRPr="0098307C" w:rsidRDefault="009554A6" w:rsidP="00E630E6">
      <w:pPr>
        <w:pStyle w:val="Body"/>
        <w:numPr>
          <w:ilvl w:val="0"/>
          <w:numId w:val="39"/>
        </w:numPr>
        <w:tabs>
          <w:tab w:val="left" w:pos="720"/>
        </w:tabs>
        <w:jc w:val="both"/>
        <w:rPr>
          <w:rFonts w:asciiTheme="minorHAnsi" w:hAnsiTheme="minorHAnsi"/>
          <w:color w:val="auto"/>
          <w:sz w:val="22"/>
          <w:szCs w:val="22"/>
        </w:rPr>
      </w:pPr>
      <w:r w:rsidRPr="0098307C">
        <w:rPr>
          <w:rFonts w:asciiTheme="minorHAnsi" w:hAnsiTheme="minorHAnsi"/>
          <w:color w:val="auto"/>
          <w:sz w:val="22"/>
          <w:szCs w:val="22"/>
        </w:rPr>
        <w:t>Appliances</w:t>
      </w:r>
    </w:p>
    <w:p w:rsidR="009554A6" w:rsidRPr="0098307C" w:rsidRDefault="009554A6" w:rsidP="00E630E6">
      <w:pPr>
        <w:pStyle w:val="Body"/>
        <w:numPr>
          <w:ilvl w:val="0"/>
          <w:numId w:val="39"/>
        </w:numPr>
        <w:jc w:val="both"/>
        <w:rPr>
          <w:rFonts w:asciiTheme="minorHAnsi" w:hAnsiTheme="minorHAnsi"/>
          <w:color w:val="auto"/>
          <w:sz w:val="22"/>
          <w:szCs w:val="22"/>
        </w:rPr>
      </w:pPr>
      <w:r w:rsidRPr="0098307C">
        <w:rPr>
          <w:rFonts w:asciiTheme="minorHAnsi" w:hAnsiTheme="minorHAnsi"/>
          <w:color w:val="auto"/>
          <w:sz w:val="22"/>
          <w:szCs w:val="22"/>
        </w:rPr>
        <w:t xml:space="preserve"> Lighting</w:t>
      </w:r>
    </w:p>
    <w:p w:rsidR="009554A6" w:rsidRPr="0098307C" w:rsidRDefault="00BB115E" w:rsidP="00E630E6">
      <w:pPr>
        <w:pStyle w:val="ListParagraph"/>
        <w:numPr>
          <w:ilvl w:val="0"/>
          <w:numId w:val="39"/>
        </w:numPr>
        <w:tabs>
          <w:tab w:val="left" w:pos="1620"/>
        </w:tabs>
        <w:suppressAutoHyphens/>
        <w:spacing w:after="0" w:line="240" w:lineRule="auto"/>
        <w:jc w:val="both"/>
      </w:pPr>
      <w:r w:rsidRPr="0098307C">
        <w:t>Electrical meter</w:t>
      </w:r>
    </w:p>
    <w:p w:rsidR="009554A6" w:rsidRPr="0098307C" w:rsidRDefault="009554A6" w:rsidP="00E630E6">
      <w:pPr>
        <w:pStyle w:val="ListParagraph"/>
        <w:numPr>
          <w:ilvl w:val="0"/>
          <w:numId w:val="39"/>
        </w:numPr>
        <w:tabs>
          <w:tab w:val="left" w:pos="1620"/>
        </w:tabs>
        <w:suppressAutoHyphens/>
        <w:spacing w:after="0" w:line="240" w:lineRule="auto"/>
        <w:jc w:val="both"/>
      </w:pPr>
      <w:r w:rsidRPr="0098307C">
        <w:t>HVAC Systems</w:t>
      </w:r>
    </w:p>
    <w:p w:rsidR="009554A6" w:rsidRPr="0098307C" w:rsidRDefault="009554A6" w:rsidP="00E630E6">
      <w:pPr>
        <w:pStyle w:val="ListParagraph"/>
        <w:numPr>
          <w:ilvl w:val="0"/>
          <w:numId w:val="39"/>
        </w:numPr>
        <w:tabs>
          <w:tab w:val="left" w:pos="1620"/>
        </w:tabs>
        <w:suppressAutoHyphens/>
        <w:spacing w:after="0" w:line="240" w:lineRule="auto"/>
        <w:jc w:val="both"/>
      </w:pPr>
      <w:r w:rsidRPr="0098307C">
        <w:t>Exhaust Systems</w:t>
      </w:r>
    </w:p>
    <w:p w:rsidR="00BB115E" w:rsidRPr="0098307C" w:rsidRDefault="00BB115E"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In the 12 QH technician’s Guide a NIST study is cited that shows most HVAC installation </w:t>
      </w:r>
      <w:r w:rsidR="00E321B7" w:rsidRPr="0098307C">
        <w:rPr>
          <w:rFonts w:asciiTheme="minorHAnsi" w:hAnsiTheme="minorHAnsi"/>
          <w:color w:val="auto"/>
          <w:sz w:val="22"/>
          <w:szCs w:val="22"/>
        </w:rPr>
        <w:t>deficiencies</w:t>
      </w:r>
      <w:r w:rsidRPr="0098307C">
        <w:rPr>
          <w:rFonts w:asciiTheme="minorHAnsi" w:hAnsiTheme="minorHAnsi"/>
          <w:color w:val="auto"/>
          <w:sz w:val="22"/>
          <w:szCs w:val="22"/>
        </w:rPr>
        <w:t xml:space="preserve"> are additive.  In the NIST study which deficiency was not additive? </w:t>
      </w:r>
    </w:p>
    <w:p w:rsidR="00BB115E" w:rsidRPr="0098307C" w:rsidRDefault="00BB115E" w:rsidP="00E630E6">
      <w:pPr>
        <w:pStyle w:val="Body"/>
        <w:numPr>
          <w:ilvl w:val="0"/>
          <w:numId w:val="40"/>
        </w:numPr>
        <w:tabs>
          <w:tab w:val="left" w:pos="720"/>
        </w:tabs>
        <w:jc w:val="both"/>
        <w:rPr>
          <w:rFonts w:asciiTheme="minorHAnsi" w:hAnsiTheme="minorHAnsi"/>
          <w:color w:val="auto"/>
          <w:sz w:val="22"/>
          <w:szCs w:val="22"/>
        </w:rPr>
      </w:pPr>
      <w:r w:rsidRPr="0098307C">
        <w:rPr>
          <w:rFonts w:asciiTheme="minorHAnsi" w:hAnsiTheme="minorHAnsi"/>
          <w:color w:val="auto"/>
          <w:sz w:val="22"/>
          <w:szCs w:val="22"/>
        </w:rPr>
        <w:t>Non-Condensable in the system</w:t>
      </w:r>
    </w:p>
    <w:p w:rsidR="00BB115E" w:rsidRPr="0098307C" w:rsidRDefault="00BB115E" w:rsidP="00E630E6">
      <w:pPr>
        <w:pStyle w:val="Body"/>
        <w:numPr>
          <w:ilvl w:val="0"/>
          <w:numId w:val="40"/>
        </w:numPr>
        <w:jc w:val="both"/>
        <w:rPr>
          <w:rFonts w:asciiTheme="minorHAnsi" w:hAnsiTheme="minorHAnsi"/>
          <w:color w:val="auto"/>
          <w:sz w:val="22"/>
          <w:szCs w:val="22"/>
        </w:rPr>
      </w:pPr>
      <w:r w:rsidRPr="0098307C">
        <w:rPr>
          <w:rFonts w:asciiTheme="minorHAnsi" w:hAnsiTheme="minorHAnsi"/>
          <w:color w:val="auto"/>
          <w:sz w:val="22"/>
          <w:szCs w:val="22"/>
        </w:rPr>
        <w:t xml:space="preserve"> Low or high airflow</w:t>
      </w:r>
    </w:p>
    <w:p w:rsidR="00BB115E" w:rsidRPr="0098307C" w:rsidRDefault="00BB115E" w:rsidP="00E630E6">
      <w:pPr>
        <w:pStyle w:val="ListParagraph"/>
        <w:numPr>
          <w:ilvl w:val="0"/>
          <w:numId w:val="40"/>
        </w:numPr>
        <w:tabs>
          <w:tab w:val="left" w:pos="1620"/>
        </w:tabs>
        <w:suppressAutoHyphens/>
        <w:spacing w:after="0" w:line="240" w:lineRule="auto"/>
        <w:jc w:val="both"/>
      </w:pPr>
      <w:r w:rsidRPr="0098307C">
        <w:t>Duct Leakage</w:t>
      </w:r>
    </w:p>
    <w:p w:rsidR="00BB115E" w:rsidRPr="0098307C" w:rsidRDefault="00BB115E" w:rsidP="00E630E6">
      <w:pPr>
        <w:pStyle w:val="ListParagraph"/>
        <w:numPr>
          <w:ilvl w:val="0"/>
          <w:numId w:val="40"/>
        </w:numPr>
        <w:tabs>
          <w:tab w:val="left" w:pos="1620"/>
        </w:tabs>
        <w:suppressAutoHyphens/>
        <w:spacing w:after="0" w:line="240" w:lineRule="auto"/>
        <w:jc w:val="both"/>
      </w:pPr>
      <w:r w:rsidRPr="0098307C">
        <w:t>Under/over Charged system refrigerant</w:t>
      </w:r>
    </w:p>
    <w:p w:rsidR="00BB115E" w:rsidRPr="0098307C" w:rsidRDefault="00BB115E" w:rsidP="00E630E6">
      <w:pPr>
        <w:pStyle w:val="ListParagraph"/>
        <w:numPr>
          <w:ilvl w:val="0"/>
          <w:numId w:val="40"/>
        </w:numPr>
        <w:tabs>
          <w:tab w:val="left" w:pos="1620"/>
        </w:tabs>
        <w:suppressAutoHyphens/>
        <w:spacing w:after="0" w:line="240" w:lineRule="auto"/>
        <w:jc w:val="both"/>
      </w:pPr>
      <w:r w:rsidRPr="0098307C">
        <w:t>AC wrong size</w:t>
      </w:r>
    </w:p>
    <w:p w:rsidR="00BB115E" w:rsidRPr="0098307C" w:rsidRDefault="001329B7" w:rsidP="00BB115E">
      <w:pPr>
        <w:spacing w:after="0"/>
        <w:rPr>
          <w:bCs/>
        </w:rPr>
      </w:pPr>
      <w:r w:rsidRPr="0098307C">
        <w:rPr>
          <w:bCs/>
        </w:rPr>
        <w:t>Section 3.1 HVAC System Inspection</w:t>
      </w:r>
    </w:p>
    <w:p w:rsidR="00BB115E" w:rsidRPr="0098307C" w:rsidRDefault="00BB115E"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items listed below is not listed </w:t>
      </w:r>
      <w:r w:rsidR="00CF0AAF" w:rsidRPr="0098307C">
        <w:rPr>
          <w:rFonts w:asciiTheme="minorHAnsi" w:hAnsiTheme="minorHAnsi"/>
          <w:color w:val="auto"/>
          <w:sz w:val="22"/>
          <w:szCs w:val="22"/>
        </w:rPr>
        <w:t>in the 12 QH T</w:t>
      </w:r>
      <w:r w:rsidRPr="0098307C">
        <w:rPr>
          <w:rFonts w:asciiTheme="minorHAnsi" w:hAnsiTheme="minorHAnsi"/>
          <w:color w:val="auto"/>
          <w:sz w:val="22"/>
          <w:szCs w:val="22"/>
        </w:rPr>
        <w:t xml:space="preserve">echnician’s Guide as </w:t>
      </w:r>
      <w:r w:rsidR="00CF0AAF" w:rsidRPr="0098307C">
        <w:rPr>
          <w:rFonts w:asciiTheme="minorHAnsi" w:hAnsiTheme="minorHAnsi"/>
          <w:color w:val="auto"/>
          <w:sz w:val="22"/>
          <w:szCs w:val="22"/>
        </w:rPr>
        <w:t xml:space="preserve">a method for measuring airflow across the heat exchanger? </w:t>
      </w:r>
    </w:p>
    <w:p w:rsidR="00CF0AAF" w:rsidRPr="0098307C" w:rsidRDefault="00CF0AAF" w:rsidP="00E630E6">
      <w:pPr>
        <w:pStyle w:val="ListParagraph"/>
        <w:numPr>
          <w:ilvl w:val="1"/>
          <w:numId w:val="40"/>
        </w:numPr>
        <w:tabs>
          <w:tab w:val="left" w:pos="1620"/>
        </w:tabs>
        <w:suppressAutoHyphens/>
        <w:spacing w:after="120" w:line="240" w:lineRule="auto"/>
        <w:ind w:left="1080"/>
        <w:jc w:val="both"/>
      </w:pPr>
      <w:r w:rsidRPr="0098307C">
        <w:t xml:space="preserve">OEM CFM/ static pressure drop using the manufacturers table and the static pressure measurements. </w:t>
      </w:r>
    </w:p>
    <w:p w:rsidR="00CF0AAF" w:rsidRPr="0098307C" w:rsidRDefault="00CF0AAF" w:rsidP="00E630E6">
      <w:pPr>
        <w:pStyle w:val="ListParagraph"/>
        <w:numPr>
          <w:ilvl w:val="1"/>
          <w:numId w:val="40"/>
        </w:numPr>
        <w:tabs>
          <w:tab w:val="left" w:pos="1620"/>
        </w:tabs>
        <w:suppressAutoHyphens/>
        <w:spacing w:after="120" w:line="240" w:lineRule="auto"/>
        <w:ind w:left="1080"/>
        <w:jc w:val="both"/>
      </w:pPr>
      <w:r w:rsidRPr="0098307C">
        <w:t xml:space="preserve">Traversing using a method approved by ACCA, AABC, NEBB, TABB that is in accordance with ASHRAE Standard 111 </w:t>
      </w:r>
      <w:r w:rsidRPr="0098307C">
        <w:rPr>
          <w:i/>
        </w:rPr>
        <w:t>Measurement, Testing, Adjusting, and Balancing of Building HVAC Systems.</w:t>
      </w:r>
    </w:p>
    <w:p w:rsidR="00CF0AAF" w:rsidRPr="0098307C" w:rsidRDefault="00CF0AAF" w:rsidP="00E630E6">
      <w:pPr>
        <w:pStyle w:val="ListParagraph"/>
        <w:numPr>
          <w:ilvl w:val="1"/>
          <w:numId w:val="40"/>
        </w:numPr>
        <w:tabs>
          <w:tab w:val="left" w:pos="1620"/>
        </w:tabs>
        <w:suppressAutoHyphens/>
        <w:spacing w:after="120" w:line="240" w:lineRule="auto"/>
        <w:ind w:left="1080"/>
        <w:jc w:val="both"/>
      </w:pPr>
      <w:r w:rsidRPr="0098307C">
        <w:t>Flow grid measurement method utilizing the grid manufacturer’s directions and tables.</w:t>
      </w:r>
    </w:p>
    <w:p w:rsidR="00CF0AAF" w:rsidRPr="0098307C" w:rsidRDefault="00CF0AAF" w:rsidP="00E630E6">
      <w:pPr>
        <w:pStyle w:val="ListParagraph"/>
        <w:numPr>
          <w:ilvl w:val="1"/>
          <w:numId w:val="40"/>
        </w:numPr>
        <w:tabs>
          <w:tab w:val="left" w:pos="1620"/>
        </w:tabs>
        <w:suppressAutoHyphens/>
        <w:spacing w:after="120" w:line="240" w:lineRule="auto"/>
        <w:ind w:left="1080"/>
        <w:jc w:val="both"/>
      </w:pPr>
      <w:r w:rsidRPr="0098307C">
        <w:t xml:space="preserve">Pressure matching method using the equipment manufacturer’s tables or charts. </w:t>
      </w:r>
    </w:p>
    <w:p w:rsidR="00CF0AAF" w:rsidRPr="0098307C" w:rsidRDefault="00CF0AAF" w:rsidP="00E321B7">
      <w:pPr>
        <w:pStyle w:val="ListParagraph"/>
        <w:numPr>
          <w:ilvl w:val="1"/>
          <w:numId w:val="40"/>
        </w:numPr>
        <w:tabs>
          <w:tab w:val="left" w:pos="1620"/>
        </w:tabs>
        <w:suppressAutoHyphens/>
        <w:spacing w:after="120" w:line="240" w:lineRule="auto"/>
        <w:ind w:left="1080"/>
        <w:jc w:val="both"/>
      </w:pPr>
      <w:r w:rsidRPr="0098307C">
        <w:t xml:space="preserve">Bag method using a stop watch, the conversion formula, and a 55 gallon bag. </w:t>
      </w:r>
    </w:p>
    <w:p w:rsidR="00EE5DB6" w:rsidRPr="0098307C" w:rsidRDefault="00EE5DB6"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items listed below is not listed in the 12 QH technician’s Guide as something that needs to be recorded for an inspection of the exhaust duct work? </w:t>
      </w:r>
    </w:p>
    <w:p w:rsidR="00EE5DB6" w:rsidRPr="0098307C" w:rsidRDefault="00EE5DB6" w:rsidP="00E630E6">
      <w:pPr>
        <w:pStyle w:val="Body"/>
        <w:numPr>
          <w:ilvl w:val="0"/>
          <w:numId w:val="41"/>
        </w:numPr>
        <w:jc w:val="both"/>
        <w:rPr>
          <w:rFonts w:asciiTheme="minorHAnsi" w:hAnsiTheme="minorHAnsi"/>
          <w:color w:val="auto"/>
          <w:sz w:val="22"/>
          <w:szCs w:val="22"/>
        </w:rPr>
      </w:pPr>
      <w:r w:rsidRPr="0098307C">
        <w:rPr>
          <w:rFonts w:asciiTheme="minorHAnsi" w:hAnsiTheme="minorHAnsi"/>
          <w:color w:val="auto"/>
          <w:sz w:val="22"/>
          <w:szCs w:val="22"/>
        </w:rPr>
        <w:t>Record the type of ductwork.</w:t>
      </w:r>
    </w:p>
    <w:p w:rsidR="00EE5DB6" w:rsidRPr="0098307C" w:rsidRDefault="00EE5DB6" w:rsidP="00E630E6">
      <w:pPr>
        <w:pStyle w:val="Body"/>
        <w:numPr>
          <w:ilvl w:val="0"/>
          <w:numId w:val="41"/>
        </w:numPr>
        <w:jc w:val="both"/>
        <w:rPr>
          <w:rFonts w:asciiTheme="minorHAnsi" w:hAnsiTheme="minorHAnsi"/>
          <w:color w:val="auto"/>
          <w:sz w:val="22"/>
          <w:szCs w:val="22"/>
        </w:rPr>
      </w:pPr>
      <w:r w:rsidRPr="0098307C">
        <w:rPr>
          <w:rFonts w:asciiTheme="minorHAnsi" w:hAnsiTheme="minorHAnsi"/>
          <w:color w:val="auto"/>
          <w:sz w:val="22"/>
          <w:szCs w:val="22"/>
        </w:rPr>
        <w:t xml:space="preserve"> Record the R-value of duct insulation.</w:t>
      </w:r>
    </w:p>
    <w:p w:rsidR="00EE5DB6" w:rsidRPr="0098307C" w:rsidRDefault="00EE5DB6" w:rsidP="00E630E6">
      <w:pPr>
        <w:pStyle w:val="Body"/>
        <w:numPr>
          <w:ilvl w:val="0"/>
          <w:numId w:val="41"/>
        </w:numPr>
        <w:jc w:val="both"/>
        <w:rPr>
          <w:rFonts w:asciiTheme="minorHAnsi" w:hAnsiTheme="minorHAnsi"/>
          <w:color w:val="auto"/>
          <w:sz w:val="22"/>
          <w:szCs w:val="22"/>
        </w:rPr>
      </w:pPr>
      <w:r w:rsidRPr="0098307C">
        <w:rPr>
          <w:rFonts w:asciiTheme="minorHAnsi" w:hAnsiTheme="minorHAnsi"/>
          <w:color w:val="auto"/>
          <w:sz w:val="22"/>
          <w:szCs w:val="22"/>
        </w:rPr>
        <w:t>Record obvious duct leakage</w:t>
      </w:r>
    </w:p>
    <w:p w:rsidR="00EE5DB6" w:rsidRPr="0098307C" w:rsidRDefault="00EE5DB6" w:rsidP="00E630E6">
      <w:pPr>
        <w:pStyle w:val="Body"/>
        <w:numPr>
          <w:ilvl w:val="0"/>
          <w:numId w:val="41"/>
        </w:numPr>
        <w:jc w:val="both"/>
        <w:rPr>
          <w:rFonts w:asciiTheme="minorHAnsi" w:hAnsiTheme="minorHAnsi"/>
          <w:color w:val="auto"/>
          <w:sz w:val="22"/>
          <w:szCs w:val="22"/>
        </w:rPr>
      </w:pPr>
      <w:r w:rsidRPr="0098307C">
        <w:rPr>
          <w:rFonts w:asciiTheme="minorHAnsi" w:hAnsiTheme="minorHAnsi"/>
          <w:color w:val="auto"/>
          <w:sz w:val="22"/>
          <w:szCs w:val="22"/>
        </w:rPr>
        <w:t>Record any indications of previous duct sealing</w:t>
      </w:r>
    </w:p>
    <w:p w:rsidR="00A71908" w:rsidRPr="0098307C" w:rsidRDefault="00EE5DB6" w:rsidP="00A71908">
      <w:pPr>
        <w:pStyle w:val="Body"/>
        <w:numPr>
          <w:ilvl w:val="0"/>
          <w:numId w:val="41"/>
        </w:numPr>
        <w:jc w:val="both"/>
        <w:rPr>
          <w:rFonts w:asciiTheme="minorHAnsi" w:hAnsiTheme="minorHAnsi"/>
          <w:color w:val="auto"/>
          <w:sz w:val="22"/>
          <w:szCs w:val="22"/>
        </w:rPr>
      </w:pPr>
      <w:r w:rsidRPr="0098307C">
        <w:rPr>
          <w:rFonts w:asciiTheme="minorHAnsi" w:hAnsiTheme="minorHAnsi"/>
          <w:color w:val="auto"/>
          <w:sz w:val="22"/>
          <w:szCs w:val="22"/>
        </w:rPr>
        <w:t xml:space="preserve">Record the values from the duct leakage test. </w:t>
      </w:r>
    </w:p>
    <w:p w:rsidR="00AA3935" w:rsidRPr="0098307C" w:rsidRDefault="00AA3935"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items listed below is not listed in the 12 QH technician’s Guide as something that needs to be checked for an inspection of all exhaust fans? </w:t>
      </w:r>
    </w:p>
    <w:p w:rsidR="00AA3935" w:rsidRPr="0098307C" w:rsidRDefault="00AA3935" w:rsidP="00E630E6">
      <w:pPr>
        <w:pStyle w:val="Body"/>
        <w:numPr>
          <w:ilvl w:val="0"/>
          <w:numId w:val="43"/>
        </w:numPr>
        <w:jc w:val="both"/>
        <w:rPr>
          <w:rFonts w:asciiTheme="minorHAnsi" w:hAnsiTheme="minorHAnsi"/>
          <w:color w:val="auto"/>
          <w:sz w:val="22"/>
          <w:szCs w:val="22"/>
        </w:rPr>
      </w:pPr>
      <w:r w:rsidRPr="0098307C">
        <w:rPr>
          <w:rFonts w:asciiTheme="minorHAnsi" w:hAnsiTheme="minorHAnsi"/>
          <w:color w:val="auto"/>
          <w:sz w:val="22"/>
          <w:szCs w:val="22"/>
        </w:rPr>
        <w:t>Record the type of ductwork.</w:t>
      </w:r>
    </w:p>
    <w:p w:rsidR="00AA3935" w:rsidRPr="0098307C" w:rsidRDefault="00AA3935" w:rsidP="00E630E6">
      <w:pPr>
        <w:pStyle w:val="Body"/>
        <w:numPr>
          <w:ilvl w:val="0"/>
          <w:numId w:val="43"/>
        </w:numPr>
        <w:jc w:val="both"/>
        <w:rPr>
          <w:rFonts w:asciiTheme="minorHAnsi" w:hAnsiTheme="minorHAnsi"/>
          <w:color w:val="auto"/>
          <w:sz w:val="22"/>
          <w:szCs w:val="22"/>
        </w:rPr>
      </w:pPr>
      <w:r w:rsidRPr="0098307C">
        <w:rPr>
          <w:rFonts w:asciiTheme="minorHAnsi" w:hAnsiTheme="minorHAnsi"/>
          <w:color w:val="auto"/>
          <w:sz w:val="22"/>
          <w:szCs w:val="22"/>
        </w:rPr>
        <w:t xml:space="preserve"> Location.</w:t>
      </w:r>
    </w:p>
    <w:p w:rsidR="00AA3935" w:rsidRPr="0098307C" w:rsidRDefault="00AA3935" w:rsidP="00E630E6">
      <w:pPr>
        <w:pStyle w:val="Body"/>
        <w:numPr>
          <w:ilvl w:val="0"/>
          <w:numId w:val="43"/>
        </w:numPr>
        <w:jc w:val="both"/>
        <w:rPr>
          <w:rFonts w:asciiTheme="minorHAnsi" w:hAnsiTheme="minorHAnsi"/>
          <w:color w:val="auto"/>
          <w:sz w:val="22"/>
          <w:szCs w:val="22"/>
        </w:rPr>
      </w:pPr>
      <w:r w:rsidRPr="0098307C">
        <w:rPr>
          <w:rFonts w:asciiTheme="minorHAnsi" w:hAnsiTheme="minorHAnsi"/>
          <w:color w:val="auto"/>
          <w:sz w:val="22"/>
          <w:szCs w:val="22"/>
        </w:rPr>
        <w:t>Measured air flow.</w:t>
      </w:r>
    </w:p>
    <w:p w:rsidR="00AA3935" w:rsidRPr="0098307C" w:rsidRDefault="00AA3935" w:rsidP="00E630E6">
      <w:pPr>
        <w:pStyle w:val="Body"/>
        <w:numPr>
          <w:ilvl w:val="0"/>
          <w:numId w:val="43"/>
        </w:numPr>
        <w:jc w:val="both"/>
        <w:rPr>
          <w:rFonts w:asciiTheme="minorHAnsi" w:hAnsiTheme="minorHAnsi"/>
          <w:color w:val="auto"/>
          <w:sz w:val="22"/>
          <w:szCs w:val="22"/>
        </w:rPr>
      </w:pPr>
      <w:r w:rsidRPr="0098307C">
        <w:rPr>
          <w:rFonts w:asciiTheme="minorHAnsi" w:hAnsiTheme="minorHAnsi"/>
          <w:color w:val="auto"/>
          <w:sz w:val="22"/>
          <w:szCs w:val="22"/>
        </w:rPr>
        <w:t>Determination of whether they are vented to the outdoors.</w:t>
      </w:r>
    </w:p>
    <w:p w:rsidR="00AA3935" w:rsidRPr="0098307C" w:rsidRDefault="00AA3935" w:rsidP="00E630E6">
      <w:pPr>
        <w:pStyle w:val="Body"/>
        <w:numPr>
          <w:ilvl w:val="0"/>
          <w:numId w:val="43"/>
        </w:numPr>
        <w:jc w:val="both"/>
        <w:rPr>
          <w:rFonts w:asciiTheme="minorHAnsi" w:hAnsiTheme="minorHAnsi"/>
          <w:color w:val="auto"/>
          <w:sz w:val="22"/>
          <w:szCs w:val="22"/>
        </w:rPr>
      </w:pPr>
      <w:proofErr w:type="spellStart"/>
      <w:r w:rsidRPr="0098307C">
        <w:rPr>
          <w:rFonts w:asciiTheme="minorHAnsi" w:hAnsiTheme="minorHAnsi"/>
          <w:color w:val="auto"/>
          <w:sz w:val="22"/>
          <w:szCs w:val="22"/>
        </w:rPr>
        <w:t>Sone</w:t>
      </w:r>
      <w:proofErr w:type="spellEnd"/>
      <w:r w:rsidRPr="0098307C">
        <w:rPr>
          <w:rFonts w:asciiTheme="minorHAnsi" w:hAnsiTheme="minorHAnsi"/>
          <w:color w:val="auto"/>
          <w:sz w:val="22"/>
          <w:szCs w:val="22"/>
        </w:rPr>
        <w:t xml:space="preserve"> rating for sound level</w:t>
      </w:r>
    </w:p>
    <w:p w:rsidR="000149B8" w:rsidRPr="0098307C" w:rsidRDefault="000149B8"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lastRenderedPageBreak/>
        <w:t xml:space="preserve">Which of the items listed below is not listed in the 12 QH technician’s Guide as something that needs to be checked for an inspection of all appliances? </w:t>
      </w:r>
    </w:p>
    <w:p w:rsidR="000149B8" w:rsidRPr="0098307C" w:rsidRDefault="000149B8" w:rsidP="00E630E6">
      <w:pPr>
        <w:pStyle w:val="Body"/>
        <w:numPr>
          <w:ilvl w:val="0"/>
          <w:numId w:val="45"/>
        </w:numPr>
        <w:jc w:val="both"/>
        <w:rPr>
          <w:rFonts w:asciiTheme="minorHAnsi" w:hAnsiTheme="minorHAnsi"/>
          <w:color w:val="auto"/>
          <w:sz w:val="22"/>
          <w:szCs w:val="22"/>
        </w:rPr>
      </w:pPr>
      <w:r w:rsidRPr="0098307C">
        <w:rPr>
          <w:rFonts w:asciiTheme="minorHAnsi" w:hAnsiTheme="minorHAnsi"/>
          <w:color w:val="auto"/>
          <w:sz w:val="22"/>
          <w:szCs w:val="22"/>
        </w:rPr>
        <w:t>Age</w:t>
      </w:r>
    </w:p>
    <w:p w:rsidR="000149B8" w:rsidRPr="0098307C" w:rsidRDefault="000149B8" w:rsidP="00E630E6">
      <w:pPr>
        <w:pStyle w:val="Body"/>
        <w:numPr>
          <w:ilvl w:val="0"/>
          <w:numId w:val="45"/>
        </w:numPr>
        <w:jc w:val="both"/>
        <w:rPr>
          <w:rFonts w:asciiTheme="minorHAnsi" w:hAnsiTheme="minorHAnsi"/>
          <w:color w:val="auto"/>
          <w:sz w:val="22"/>
          <w:szCs w:val="22"/>
        </w:rPr>
      </w:pPr>
      <w:r w:rsidRPr="0098307C">
        <w:rPr>
          <w:rFonts w:asciiTheme="minorHAnsi" w:hAnsiTheme="minorHAnsi"/>
          <w:color w:val="auto"/>
          <w:sz w:val="22"/>
          <w:szCs w:val="22"/>
        </w:rPr>
        <w:t xml:space="preserve"> Efficiency</w:t>
      </w:r>
    </w:p>
    <w:p w:rsidR="000149B8" w:rsidRPr="0098307C" w:rsidRDefault="000149B8" w:rsidP="00E630E6">
      <w:pPr>
        <w:pStyle w:val="Body"/>
        <w:numPr>
          <w:ilvl w:val="0"/>
          <w:numId w:val="45"/>
        </w:numPr>
        <w:jc w:val="both"/>
        <w:rPr>
          <w:rFonts w:asciiTheme="minorHAnsi" w:hAnsiTheme="minorHAnsi"/>
          <w:color w:val="auto"/>
          <w:sz w:val="22"/>
          <w:szCs w:val="22"/>
        </w:rPr>
      </w:pPr>
      <w:r w:rsidRPr="0098307C">
        <w:rPr>
          <w:rFonts w:asciiTheme="minorHAnsi" w:hAnsiTheme="minorHAnsi"/>
          <w:color w:val="auto"/>
          <w:sz w:val="22"/>
          <w:szCs w:val="22"/>
        </w:rPr>
        <w:t>Condition</w:t>
      </w:r>
    </w:p>
    <w:p w:rsidR="000149B8" w:rsidRPr="0098307C" w:rsidRDefault="000149B8" w:rsidP="00E630E6">
      <w:pPr>
        <w:pStyle w:val="Body"/>
        <w:numPr>
          <w:ilvl w:val="0"/>
          <w:numId w:val="45"/>
        </w:numPr>
        <w:jc w:val="both"/>
        <w:rPr>
          <w:rFonts w:asciiTheme="minorHAnsi" w:hAnsiTheme="minorHAnsi"/>
          <w:color w:val="auto"/>
          <w:sz w:val="22"/>
          <w:szCs w:val="22"/>
        </w:rPr>
      </w:pPr>
      <w:r w:rsidRPr="0098307C">
        <w:rPr>
          <w:rFonts w:asciiTheme="minorHAnsi" w:hAnsiTheme="minorHAnsi"/>
          <w:color w:val="auto"/>
          <w:sz w:val="22"/>
          <w:szCs w:val="22"/>
        </w:rPr>
        <w:t>Brand</w:t>
      </w:r>
    </w:p>
    <w:p w:rsidR="000149B8" w:rsidRPr="0098307C" w:rsidRDefault="000149B8" w:rsidP="00E321B7">
      <w:pPr>
        <w:pStyle w:val="Body"/>
        <w:numPr>
          <w:ilvl w:val="0"/>
          <w:numId w:val="45"/>
        </w:numPr>
        <w:jc w:val="both"/>
        <w:rPr>
          <w:rFonts w:asciiTheme="minorHAnsi" w:hAnsiTheme="minorHAnsi"/>
          <w:color w:val="auto"/>
          <w:sz w:val="22"/>
          <w:szCs w:val="22"/>
        </w:rPr>
      </w:pPr>
      <w:r w:rsidRPr="0098307C">
        <w:rPr>
          <w:rFonts w:asciiTheme="minorHAnsi" w:hAnsiTheme="minorHAnsi"/>
          <w:color w:val="auto"/>
          <w:sz w:val="22"/>
          <w:szCs w:val="22"/>
        </w:rPr>
        <w:t>Location</w:t>
      </w:r>
    </w:p>
    <w:p w:rsidR="000149B8" w:rsidRPr="0098307C" w:rsidRDefault="000149B8"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items listed below is not listed in the 12 QH technician’s Guide as something that needs to be checked for an inspection of all lighting fixtures? </w:t>
      </w:r>
    </w:p>
    <w:p w:rsidR="000149B8" w:rsidRPr="0098307C" w:rsidRDefault="000149B8"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UL Label</w:t>
      </w:r>
    </w:p>
    <w:p w:rsidR="000149B8" w:rsidRPr="0098307C" w:rsidRDefault="000149B8"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Type of fixture</w:t>
      </w:r>
    </w:p>
    <w:p w:rsidR="000149B8" w:rsidRPr="0098307C" w:rsidRDefault="000149B8"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 xml:space="preserve">Type of bulb </w:t>
      </w:r>
    </w:p>
    <w:p w:rsidR="000149B8" w:rsidRPr="0098307C" w:rsidRDefault="000149B8"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Quantity of Fixtures</w:t>
      </w:r>
    </w:p>
    <w:p w:rsidR="000149B8" w:rsidRPr="0098307C" w:rsidRDefault="000149B8"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 xml:space="preserve">Type of controls </w:t>
      </w:r>
    </w:p>
    <w:p w:rsidR="000149B8" w:rsidRPr="0098307C" w:rsidRDefault="000149B8"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items listed below is not listed in the 12 QH technician’s Guide as something that needs to be checked </w:t>
      </w:r>
      <w:r w:rsidR="004846A1" w:rsidRPr="0098307C">
        <w:rPr>
          <w:rFonts w:asciiTheme="minorHAnsi" w:hAnsiTheme="minorHAnsi"/>
          <w:color w:val="auto"/>
          <w:sz w:val="22"/>
          <w:szCs w:val="22"/>
        </w:rPr>
        <w:t>during a durability</w:t>
      </w:r>
      <w:r w:rsidRPr="0098307C">
        <w:rPr>
          <w:rFonts w:asciiTheme="minorHAnsi" w:hAnsiTheme="minorHAnsi"/>
          <w:color w:val="auto"/>
          <w:sz w:val="22"/>
          <w:szCs w:val="22"/>
        </w:rPr>
        <w:t xml:space="preserve"> inspection? </w:t>
      </w:r>
    </w:p>
    <w:p w:rsidR="004846A1" w:rsidRPr="0098307C" w:rsidRDefault="004846A1"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Foundation leaks</w:t>
      </w:r>
    </w:p>
    <w:p w:rsidR="004846A1" w:rsidRPr="0098307C" w:rsidRDefault="004846A1"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Ice damping</w:t>
      </w:r>
    </w:p>
    <w:p w:rsidR="004846A1" w:rsidRPr="0098307C" w:rsidRDefault="004846A1"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Plumbing leaks</w:t>
      </w:r>
    </w:p>
    <w:p w:rsidR="004846A1" w:rsidRPr="0098307C" w:rsidRDefault="004846A1"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Insect damage</w:t>
      </w:r>
    </w:p>
    <w:p w:rsidR="005223C2" w:rsidRPr="0098307C" w:rsidRDefault="004846A1" w:rsidP="00E630E6">
      <w:pPr>
        <w:pStyle w:val="Body"/>
        <w:numPr>
          <w:ilvl w:val="1"/>
          <w:numId w:val="2"/>
        </w:numPr>
        <w:ind w:left="1080"/>
        <w:jc w:val="both"/>
        <w:rPr>
          <w:rFonts w:asciiTheme="minorHAnsi" w:hAnsiTheme="minorHAnsi"/>
          <w:color w:val="auto"/>
          <w:sz w:val="22"/>
          <w:szCs w:val="22"/>
        </w:rPr>
      </w:pPr>
      <w:r w:rsidRPr="0098307C">
        <w:rPr>
          <w:rFonts w:asciiTheme="minorHAnsi" w:hAnsiTheme="minorHAnsi"/>
          <w:color w:val="auto"/>
          <w:sz w:val="22"/>
          <w:szCs w:val="22"/>
        </w:rPr>
        <w:t>Mold &amp; mildew</w:t>
      </w:r>
    </w:p>
    <w:p w:rsidR="00222558" w:rsidRPr="0098307C" w:rsidRDefault="00222558"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items listed below is not listed as something that is additive in its negative impact on efficiency according to the NIST efficiency study cited in the 12 QH? </w:t>
      </w:r>
    </w:p>
    <w:p w:rsidR="00222558" w:rsidRPr="0098307C" w:rsidRDefault="00222558" w:rsidP="00E630E6">
      <w:pPr>
        <w:pStyle w:val="Body"/>
        <w:numPr>
          <w:ilvl w:val="1"/>
          <w:numId w:val="47"/>
        </w:numPr>
        <w:ind w:left="1080"/>
        <w:jc w:val="both"/>
        <w:rPr>
          <w:rFonts w:asciiTheme="minorHAnsi" w:hAnsiTheme="minorHAnsi"/>
          <w:color w:val="auto"/>
          <w:sz w:val="22"/>
          <w:szCs w:val="22"/>
        </w:rPr>
      </w:pPr>
      <w:r w:rsidRPr="0098307C">
        <w:rPr>
          <w:rFonts w:asciiTheme="minorHAnsi" w:hAnsiTheme="minorHAnsi"/>
          <w:color w:val="auto"/>
          <w:sz w:val="22"/>
          <w:szCs w:val="22"/>
        </w:rPr>
        <w:t>Incorrect refrigerant  Charge</w:t>
      </w:r>
    </w:p>
    <w:p w:rsidR="00222558" w:rsidRPr="0098307C" w:rsidRDefault="00581D02" w:rsidP="00E630E6">
      <w:pPr>
        <w:pStyle w:val="Body"/>
        <w:numPr>
          <w:ilvl w:val="1"/>
          <w:numId w:val="47"/>
        </w:numPr>
        <w:ind w:left="1080"/>
        <w:jc w:val="both"/>
        <w:rPr>
          <w:rFonts w:asciiTheme="minorHAnsi" w:hAnsiTheme="minorHAnsi"/>
          <w:color w:val="auto"/>
          <w:sz w:val="22"/>
          <w:szCs w:val="22"/>
        </w:rPr>
      </w:pPr>
      <w:r w:rsidRPr="0098307C">
        <w:rPr>
          <w:rFonts w:asciiTheme="minorHAnsi" w:hAnsiTheme="minorHAnsi"/>
          <w:color w:val="auto"/>
          <w:sz w:val="22"/>
          <w:szCs w:val="22"/>
        </w:rPr>
        <w:t>Duct leakage</w:t>
      </w:r>
    </w:p>
    <w:p w:rsidR="00222558" w:rsidRPr="0098307C" w:rsidRDefault="00581D02" w:rsidP="00E630E6">
      <w:pPr>
        <w:pStyle w:val="Body"/>
        <w:numPr>
          <w:ilvl w:val="1"/>
          <w:numId w:val="47"/>
        </w:numPr>
        <w:ind w:left="1080"/>
        <w:jc w:val="both"/>
        <w:rPr>
          <w:rFonts w:asciiTheme="minorHAnsi" w:hAnsiTheme="minorHAnsi"/>
          <w:color w:val="auto"/>
          <w:sz w:val="22"/>
          <w:szCs w:val="22"/>
        </w:rPr>
      </w:pPr>
      <w:r w:rsidRPr="0098307C">
        <w:rPr>
          <w:rFonts w:asciiTheme="minorHAnsi" w:hAnsiTheme="minorHAnsi"/>
          <w:color w:val="auto"/>
          <w:sz w:val="22"/>
          <w:szCs w:val="22"/>
        </w:rPr>
        <w:t>Low or high airflow</w:t>
      </w:r>
    </w:p>
    <w:p w:rsidR="00222558" w:rsidRPr="0098307C" w:rsidRDefault="00222558" w:rsidP="00E630E6">
      <w:pPr>
        <w:pStyle w:val="Body"/>
        <w:numPr>
          <w:ilvl w:val="1"/>
          <w:numId w:val="47"/>
        </w:numPr>
        <w:ind w:left="1080"/>
        <w:jc w:val="both"/>
        <w:rPr>
          <w:rFonts w:asciiTheme="minorHAnsi" w:hAnsiTheme="minorHAnsi"/>
          <w:color w:val="auto"/>
          <w:sz w:val="22"/>
          <w:szCs w:val="22"/>
        </w:rPr>
      </w:pPr>
      <w:r w:rsidRPr="0098307C">
        <w:rPr>
          <w:rFonts w:asciiTheme="minorHAnsi" w:hAnsiTheme="minorHAnsi"/>
          <w:color w:val="auto"/>
          <w:sz w:val="22"/>
          <w:szCs w:val="22"/>
        </w:rPr>
        <w:t>The presence of a non-condensable in the refrigerant</w:t>
      </w:r>
    </w:p>
    <w:p w:rsidR="00222558" w:rsidRPr="0098307C" w:rsidRDefault="00222558" w:rsidP="00E630E6">
      <w:pPr>
        <w:pStyle w:val="Body"/>
        <w:numPr>
          <w:ilvl w:val="1"/>
          <w:numId w:val="47"/>
        </w:numPr>
        <w:ind w:left="1080"/>
        <w:jc w:val="both"/>
        <w:rPr>
          <w:rFonts w:asciiTheme="minorHAnsi" w:hAnsiTheme="minorHAnsi"/>
          <w:color w:val="auto"/>
          <w:sz w:val="22"/>
          <w:szCs w:val="22"/>
        </w:rPr>
      </w:pPr>
      <w:r w:rsidRPr="0098307C">
        <w:rPr>
          <w:rFonts w:asciiTheme="minorHAnsi" w:hAnsiTheme="minorHAnsi"/>
          <w:color w:val="auto"/>
          <w:sz w:val="22"/>
          <w:szCs w:val="22"/>
        </w:rPr>
        <w:t>Low or high voltage</w:t>
      </w:r>
    </w:p>
    <w:p w:rsidR="00581D02" w:rsidRPr="0098307C" w:rsidRDefault="00581D02"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According to the 12 QH Technician’s guide which is not an approved method for measuring airflow across an HVAC system’s heat exchanger? </w:t>
      </w:r>
    </w:p>
    <w:p w:rsidR="00581D02" w:rsidRPr="0098307C" w:rsidRDefault="00581D02" w:rsidP="00E630E6">
      <w:pPr>
        <w:pStyle w:val="ListParagraph"/>
        <w:numPr>
          <w:ilvl w:val="0"/>
          <w:numId w:val="50"/>
        </w:numPr>
        <w:tabs>
          <w:tab w:val="left" w:pos="1620"/>
        </w:tabs>
        <w:suppressAutoHyphens/>
        <w:spacing w:after="120" w:line="240" w:lineRule="auto"/>
        <w:jc w:val="both"/>
      </w:pPr>
      <w:r w:rsidRPr="0098307C">
        <w:t xml:space="preserve">OEM CFM/ static pressure drop using the manufacturers table and the static pressure measurements. </w:t>
      </w:r>
    </w:p>
    <w:p w:rsidR="00581D02" w:rsidRPr="0098307C" w:rsidRDefault="00581D02" w:rsidP="00E630E6">
      <w:pPr>
        <w:pStyle w:val="ListParagraph"/>
        <w:numPr>
          <w:ilvl w:val="0"/>
          <w:numId w:val="50"/>
        </w:numPr>
        <w:tabs>
          <w:tab w:val="left" w:pos="1620"/>
        </w:tabs>
        <w:suppressAutoHyphens/>
        <w:spacing w:after="120" w:line="240" w:lineRule="auto"/>
        <w:jc w:val="both"/>
      </w:pPr>
      <w:r w:rsidRPr="0098307C">
        <w:t xml:space="preserve">Traversing using a method approved by ACCA, AABC, NEBB, TABB that is in accordance with ASHRAE Standard 111 </w:t>
      </w:r>
      <w:r w:rsidRPr="0098307C">
        <w:rPr>
          <w:i/>
        </w:rPr>
        <w:t>Measurement, Testing, Adjusting, and Balancing of Building HVAC Systems.</w:t>
      </w:r>
    </w:p>
    <w:p w:rsidR="00581D02" w:rsidRPr="0098307C" w:rsidRDefault="00581D02" w:rsidP="00E630E6">
      <w:pPr>
        <w:pStyle w:val="ListParagraph"/>
        <w:numPr>
          <w:ilvl w:val="0"/>
          <w:numId w:val="50"/>
        </w:numPr>
        <w:tabs>
          <w:tab w:val="left" w:pos="1620"/>
        </w:tabs>
        <w:suppressAutoHyphens/>
        <w:spacing w:after="120" w:line="240" w:lineRule="auto"/>
        <w:jc w:val="both"/>
      </w:pPr>
      <w:r w:rsidRPr="0098307C">
        <w:t>Flow grid measurement method utilizing the grid manufacturer’s directions and tables.</w:t>
      </w:r>
    </w:p>
    <w:p w:rsidR="00581D02" w:rsidRPr="0098307C" w:rsidRDefault="00581D02" w:rsidP="00E630E6">
      <w:pPr>
        <w:pStyle w:val="ListParagraph"/>
        <w:numPr>
          <w:ilvl w:val="0"/>
          <w:numId w:val="50"/>
        </w:numPr>
        <w:tabs>
          <w:tab w:val="left" w:pos="1620"/>
        </w:tabs>
        <w:suppressAutoHyphens/>
        <w:spacing w:after="100" w:afterAutospacing="1" w:line="240" w:lineRule="auto"/>
        <w:jc w:val="both"/>
      </w:pPr>
      <w:r w:rsidRPr="0098307C">
        <w:t xml:space="preserve">Pressure matching method using the equipment manufacturer’s tables or charts. </w:t>
      </w:r>
    </w:p>
    <w:p w:rsidR="00581D02" w:rsidRPr="0098307C" w:rsidRDefault="00581D02" w:rsidP="00E630E6">
      <w:pPr>
        <w:pStyle w:val="Body"/>
        <w:numPr>
          <w:ilvl w:val="0"/>
          <w:numId w:val="50"/>
        </w:numPr>
        <w:jc w:val="both"/>
        <w:rPr>
          <w:rFonts w:asciiTheme="minorHAnsi" w:hAnsiTheme="minorHAnsi"/>
          <w:color w:val="auto"/>
          <w:sz w:val="22"/>
          <w:szCs w:val="22"/>
        </w:rPr>
      </w:pPr>
      <w:r w:rsidRPr="0098307C">
        <w:rPr>
          <w:rFonts w:asciiTheme="minorHAnsi" w:hAnsiTheme="minorHAnsi"/>
          <w:color w:val="auto"/>
          <w:sz w:val="22"/>
          <w:szCs w:val="22"/>
        </w:rPr>
        <w:t xml:space="preserve">Duct pressurization test at 25Pa &amp; Gasketed  Pan  </w:t>
      </w:r>
    </w:p>
    <w:p w:rsidR="00F976C0" w:rsidRPr="0098307C" w:rsidRDefault="00046CFA"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Why is t</w:t>
      </w:r>
      <w:r w:rsidR="00F976C0" w:rsidRPr="0098307C">
        <w:rPr>
          <w:rFonts w:asciiTheme="minorHAnsi" w:hAnsiTheme="minorHAnsi"/>
          <w:color w:val="auto"/>
          <w:sz w:val="22"/>
          <w:szCs w:val="22"/>
        </w:rPr>
        <w:t>he Distribution Temperature Difference Test is done when the temperature outside is within 5</w:t>
      </w:r>
      <w:r w:rsidR="00F976C0" w:rsidRPr="0098307C">
        <w:rPr>
          <w:rFonts w:asciiTheme="minorHAnsi" w:hAnsiTheme="minorHAnsi"/>
          <w:color w:val="auto"/>
          <w:sz w:val="22"/>
          <w:szCs w:val="22"/>
          <w:vertAlign w:val="superscript"/>
        </w:rPr>
        <w:t>o</w:t>
      </w:r>
      <w:r w:rsidR="00F976C0" w:rsidRPr="0098307C">
        <w:rPr>
          <w:rFonts w:asciiTheme="minorHAnsi" w:hAnsiTheme="minorHAnsi"/>
          <w:color w:val="auto"/>
          <w:sz w:val="22"/>
          <w:szCs w:val="22"/>
        </w:rPr>
        <w:t>F of the design day temperature for heating or cooling?</w:t>
      </w:r>
    </w:p>
    <w:p w:rsidR="00F976C0" w:rsidRPr="0098307C" w:rsidRDefault="00F976C0" w:rsidP="00E630E6">
      <w:pPr>
        <w:pStyle w:val="Body"/>
        <w:numPr>
          <w:ilvl w:val="0"/>
          <w:numId w:val="44"/>
        </w:numPr>
        <w:jc w:val="both"/>
        <w:rPr>
          <w:rFonts w:asciiTheme="minorHAnsi" w:hAnsiTheme="minorHAnsi"/>
          <w:color w:val="auto"/>
          <w:sz w:val="22"/>
          <w:szCs w:val="22"/>
        </w:rPr>
      </w:pPr>
      <w:r w:rsidRPr="0098307C">
        <w:rPr>
          <w:rFonts w:asciiTheme="minorHAnsi" w:hAnsiTheme="minorHAnsi"/>
          <w:color w:val="auto"/>
          <w:sz w:val="22"/>
          <w:szCs w:val="22"/>
        </w:rPr>
        <w:t>Because discharge temperature and the return temperature are subtracted for the total difference.</w:t>
      </w:r>
    </w:p>
    <w:p w:rsidR="00F976C0" w:rsidRPr="0098307C" w:rsidRDefault="00F976C0" w:rsidP="00E630E6">
      <w:pPr>
        <w:pStyle w:val="Body"/>
        <w:numPr>
          <w:ilvl w:val="0"/>
          <w:numId w:val="44"/>
        </w:numPr>
        <w:jc w:val="both"/>
        <w:rPr>
          <w:rFonts w:asciiTheme="minorHAnsi" w:hAnsiTheme="minorHAnsi"/>
          <w:color w:val="auto"/>
          <w:sz w:val="22"/>
          <w:szCs w:val="22"/>
        </w:rPr>
      </w:pPr>
      <w:r w:rsidRPr="0098307C">
        <w:rPr>
          <w:rFonts w:asciiTheme="minorHAnsi" w:hAnsiTheme="minorHAnsi"/>
          <w:color w:val="auto"/>
          <w:sz w:val="22"/>
          <w:szCs w:val="22"/>
        </w:rPr>
        <w:t>So it will more accurately reflect the actual load losses for duct insulation losses, low airflow, duct leakage, and long runs.</w:t>
      </w:r>
    </w:p>
    <w:p w:rsidR="00F976C0" w:rsidRPr="0098307C" w:rsidRDefault="00F976C0" w:rsidP="00E630E6">
      <w:pPr>
        <w:pStyle w:val="Body"/>
        <w:numPr>
          <w:ilvl w:val="0"/>
          <w:numId w:val="44"/>
        </w:numPr>
        <w:jc w:val="both"/>
        <w:rPr>
          <w:rFonts w:asciiTheme="minorHAnsi" w:hAnsiTheme="minorHAnsi"/>
          <w:color w:val="auto"/>
          <w:sz w:val="22"/>
          <w:szCs w:val="22"/>
        </w:rPr>
      </w:pPr>
      <w:r w:rsidRPr="0098307C">
        <w:rPr>
          <w:rFonts w:asciiTheme="minorHAnsi" w:hAnsiTheme="minorHAnsi"/>
          <w:color w:val="auto"/>
          <w:sz w:val="22"/>
          <w:szCs w:val="22"/>
        </w:rPr>
        <w:t>The question is not a true statement</w:t>
      </w:r>
      <w:r w:rsidR="00046CFA" w:rsidRPr="0098307C">
        <w:rPr>
          <w:rFonts w:asciiTheme="minorHAnsi" w:hAnsiTheme="minorHAnsi"/>
          <w:color w:val="auto"/>
          <w:sz w:val="22"/>
          <w:szCs w:val="22"/>
        </w:rPr>
        <w:t>,</w:t>
      </w:r>
      <w:r w:rsidRPr="0098307C">
        <w:rPr>
          <w:rFonts w:asciiTheme="minorHAnsi" w:hAnsiTheme="minorHAnsi"/>
          <w:color w:val="auto"/>
          <w:sz w:val="22"/>
          <w:szCs w:val="22"/>
        </w:rPr>
        <w:t xml:space="preserve"> the Temperature Difference Test in the 12 QH is used to check out how well an AC system is functioning. </w:t>
      </w:r>
    </w:p>
    <w:p w:rsidR="00F976C0" w:rsidRPr="0098307C" w:rsidRDefault="00046CFA" w:rsidP="00E630E6">
      <w:pPr>
        <w:pStyle w:val="Body"/>
        <w:numPr>
          <w:ilvl w:val="0"/>
          <w:numId w:val="44"/>
        </w:numPr>
        <w:jc w:val="both"/>
        <w:rPr>
          <w:rFonts w:asciiTheme="minorHAnsi" w:hAnsiTheme="minorHAnsi"/>
          <w:color w:val="auto"/>
          <w:sz w:val="22"/>
          <w:szCs w:val="22"/>
        </w:rPr>
      </w:pPr>
      <w:r w:rsidRPr="0098307C">
        <w:rPr>
          <w:rFonts w:asciiTheme="minorHAnsi" w:hAnsiTheme="minorHAnsi"/>
          <w:color w:val="auto"/>
          <w:sz w:val="22"/>
          <w:szCs w:val="22"/>
        </w:rPr>
        <w:t xml:space="preserve">This is a slap shot test only used when other methods are not available. </w:t>
      </w:r>
    </w:p>
    <w:p w:rsidR="00F976C0" w:rsidRPr="0098307C" w:rsidRDefault="00046CFA" w:rsidP="00E630E6">
      <w:pPr>
        <w:pStyle w:val="Body"/>
        <w:numPr>
          <w:ilvl w:val="0"/>
          <w:numId w:val="44"/>
        </w:numPr>
        <w:jc w:val="both"/>
        <w:rPr>
          <w:rFonts w:asciiTheme="minorHAnsi" w:hAnsiTheme="minorHAnsi"/>
          <w:color w:val="auto"/>
          <w:sz w:val="22"/>
          <w:szCs w:val="22"/>
        </w:rPr>
      </w:pPr>
      <w:r w:rsidRPr="0098307C">
        <w:rPr>
          <w:rFonts w:asciiTheme="minorHAnsi" w:hAnsiTheme="minorHAnsi"/>
          <w:color w:val="auto"/>
          <w:sz w:val="22"/>
          <w:szCs w:val="22"/>
        </w:rPr>
        <w:t>This test may be used to evaluate the heating system temperature rise for airflow evaluation.</w:t>
      </w:r>
    </w:p>
    <w:p w:rsidR="00EE5DB6" w:rsidRPr="0098307C" w:rsidRDefault="00EE5DB6"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lastRenderedPageBreak/>
        <w:t xml:space="preserve">Which of the sets of tests listed below contains two quantitative duct leakage tests? </w:t>
      </w:r>
    </w:p>
    <w:p w:rsidR="00EE5DB6" w:rsidRPr="0098307C" w:rsidRDefault="00EE5DB6" w:rsidP="00E630E6">
      <w:pPr>
        <w:pStyle w:val="Body"/>
        <w:numPr>
          <w:ilvl w:val="0"/>
          <w:numId w:val="42"/>
        </w:numPr>
        <w:jc w:val="both"/>
        <w:rPr>
          <w:rFonts w:asciiTheme="minorHAnsi" w:hAnsiTheme="minorHAnsi"/>
          <w:color w:val="auto"/>
          <w:sz w:val="22"/>
          <w:szCs w:val="22"/>
        </w:rPr>
      </w:pPr>
      <w:r w:rsidRPr="0098307C">
        <w:rPr>
          <w:rFonts w:asciiTheme="minorHAnsi" w:hAnsiTheme="minorHAnsi"/>
          <w:color w:val="auto"/>
          <w:sz w:val="22"/>
          <w:szCs w:val="22"/>
        </w:rPr>
        <w:t>Gasketed  Pan  &amp;  Blower Door Assisted Smoke Test</w:t>
      </w:r>
    </w:p>
    <w:p w:rsidR="00EE5DB6" w:rsidRPr="0098307C" w:rsidRDefault="00EE5DB6" w:rsidP="00E630E6">
      <w:pPr>
        <w:pStyle w:val="Body"/>
        <w:numPr>
          <w:ilvl w:val="0"/>
          <w:numId w:val="42"/>
        </w:numPr>
        <w:jc w:val="both"/>
        <w:rPr>
          <w:rFonts w:asciiTheme="minorHAnsi" w:hAnsiTheme="minorHAnsi"/>
          <w:color w:val="auto"/>
          <w:sz w:val="22"/>
          <w:szCs w:val="22"/>
        </w:rPr>
      </w:pPr>
      <w:r w:rsidRPr="0098307C">
        <w:rPr>
          <w:rFonts w:asciiTheme="minorHAnsi" w:hAnsiTheme="minorHAnsi"/>
          <w:color w:val="auto"/>
          <w:sz w:val="22"/>
          <w:szCs w:val="22"/>
        </w:rPr>
        <w:t xml:space="preserve">Duct pressurization test at 25Pa &amp; ANSI/SMACNA Air leakage Test </w:t>
      </w:r>
    </w:p>
    <w:p w:rsidR="00EE5DB6" w:rsidRPr="0098307C" w:rsidRDefault="00EE5DB6" w:rsidP="00E630E6">
      <w:pPr>
        <w:pStyle w:val="Body"/>
        <w:numPr>
          <w:ilvl w:val="0"/>
          <w:numId w:val="42"/>
        </w:numPr>
        <w:jc w:val="both"/>
        <w:rPr>
          <w:rFonts w:asciiTheme="minorHAnsi" w:hAnsiTheme="minorHAnsi"/>
          <w:color w:val="auto"/>
          <w:sz w:val="22"/>
          <w:szCs w:val="22"/>
        </w:rPr>
      </w:pPr>
      <w:r w:rsidRPr="0098307C">
        <w:rPr>
          <w:rFonts w:asciiTheme="minorHAnsi" w:hAnsiTheme="minorHAnsi"/>
          <w:color w:val="auto"/>
          <w:sz w:val="22"/>
          <w:szCs w:val="22"/>
        </w:rPr>
        <w:t>Blower Door Assisted Smoke Test &amp; ANSI/SMACNA Air leakage Test</w:t>
      </w:r>
    </w:p>
    <w:p w:rsidR="00EE5DB6" w:rsidRPr="0098307C" w:rsidRDefault="00EE5DB6" w:rsidP="00E630E6">
      <w:pPr>
        <w:pStyle w:val="Body"/>
        <w:numPr>
          <w:ilvl w:val="0"/>
          <w:numId w:val="42"/>
        </w:numPr>
        <w:jc w:val="both"/>
        <w:rPr>
          <w:rFonts w:asciiTheme="minorHAnsi" w:hAnsiTheme="minorHAnsi"/>
          <w:color w:val="auto"/>
          <w:sz w:val="22"/>
          <w:szCs w:val="22"/>
        </w:rPr>
      </w:pPr>
      <w:r w:rsidRPr="0098307C">
        <w:rPr>
          <w:rFonts w:asciiTheme="minorHAnsi" w:hAnsiTheme="minorHAnsi"/>
          <w:color w:val="auto"/>
          <w:sz w:val="22"/>
          <w:szCs w:val="22"/>
        </w:rPr>
        <w:t xml:space="preserve">Duct pressurization test at 25Pa &amp; Gasketed  Pan  </w:t>
      </w:r>
    </w:p>
    <w:p w:rsidR="00EE5DB6" w:rsidRPr="0098307C" w:rsidRDefault="00EE5DB6" w:rsidP="00E630E6">
      <w:pPr>
        <w:pStyle w:val="Body"/>
        <w:numPr>
          <w:ilvl w:val="0"/>
          <w:numId w:val="42"/>
        </w:numPr>
        <w:jc w:val="both"/>
        <w:rPr>
          <w:rFonts w:asciiTheme="minorHAnsi" w:hAnsiTheme="minorHAnsi"/>
          <w:color w:val="auto"/>
          <w:sz w:val="22"/>
          <w:szCs w:val="22"/>
        </w:rPr>
      </w:pPr>
      <w:r w:rsidRPr="0098307C">
        <w:rPr>
          <w:rFonts w:asciiTheme="minorHAnsi" w:hAnsiTheme="minorHAnsi"/>
          <w:color w:val="auto"/>
          <w:sz w:val="22"/>
          <w:szCs w:val="22"/>
        </w:rPr>
        <w:t>Gasketed  Pan  &amp;  ANSI/SMACNA Air leakage Test</w:t>
      </w:r>
    </w:p>
    <w:p w:rsidR="00EE5DB6" w:rsidRPr="0098307C" w:rsidRDefault="00EE5DB6"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the sets of tests listed below contains two qualitative duct leakage tests? </w:t>
      </w:r>
    </w:p>
    <w:p w:rsidR="00EE5DB6" w:rsidRPr="0098307C" w:rsidRDefault="00EE5DB6" w:rsidP="00E630E6">
      <w:pPr>
        <w:pStyle w:val="Body"/>
        <w:numPr>
          <w:ilvl w:val="0"/>
          <w:numId w:val="51"/>
        </w:numPr>
        <w:jc w:val="both"/>
        <w:rPr>
          <w:rFonts w:asciiTheme="minorHAnsi" w:hAnsiTheme="minorHAnsi"/>
          <w:color w:val="auto"/>
          <w:sz w:val="22"/>
          <w:szCs w:val="22"/>
        </w:rPr>
      </w:pPr>
      <w:r w:rsidRPr="0098307C">
        <w:rPr>
          <w:rFonts w:asciiTheme="minorHAnsi" w:hAnsiTheme="minorHAnsi"/>
          <w:color w:val="auto"/>
          <w:sz w:val="22"/>
          <w:szCs w:val="22"/>
        </w:rPr>
        <w:t>Gasketed  Pan  &amp;  Blower Door Assisted Smoke Test</w:t>
      </w:r>
    </w:p>
    <w:p w:rsidR="00EE5DB6" w:rsidRPr="0098307C" w:rsidRDefault="00EE5DB6" w:rsidP="00E630E6">
      <w:pPr>
        <w:pStyle w:val="Body"/>
        <w:numPr>
          <w:ilvl w:val="0"/>
          <w:numId w:val="51"/>
        </w:numPr>
        <w:jc w:val="both"/>
        <w:rPr>
          <w:rFonts w:asciiTheme="minorHAnsi" w:hAnsiTheme="minorHAnsi"/>
          <w:color w:val="auto"/>
          <w:sz w:val="22"/>
          <w:szCs w:val="22"/>
        </w:rPr>
      </w:pPr>
      <w:r w:rsidRPr="0098307C">
        <w:rPr>
          <w:rFonts w:asciiTheme="minorHAnsi" w:hAnsiTheme="minorHAnsi"/>
          <w:color w:val="auto"/>
          <w:sz w:val="22"/>
          <w:szCs w:val="22"/>
        </w:rPr>
        <w:t xml:space="preserve">Duct pressurization test at 25Pa &amp; ANSI/SMACNA Air leakage Test </w:t>
      </w:r>
    </w:p>
    <w:p w:rsidR="00EE5DB6" w:rsidRPr="0098307C" w:rsidRDefault="00EE5DB6" w:rsidP="00E630E6">
      <w:pPr>
        <w:pStyle w:val="Body"/>
        <w:numPr>
          <w:ilvl w:val="0"/>
          <w:numId w:val="51"/>
        </w:numPr>
        <w:jc w:val="both"/>
        <w:rPr>
          <w:rFonts w:asciiTheme="minorHAnsi" w:hAnsiTheme="minorHAnsi"/>
          <w:color w:val="auto"/>
          <w:sz w:val="22"/>
          <w:szCs w:val="22"/>
        </w:rPr>
      </w:pPr>
      <w:r w:rsidRPr="0098307C">
        <w:rPr>
          <w:rFonts w:asciiTheme="minorHAnsi" w:hAnsiTheme="minorHAnsi"/>
          <w:color w:val="auto"/>
          <w:sz w:val="22"/>
          <w:szCs w:val="22"/>
        </w:rPr>
        <w:t>Blower Door Assisted Smoke Test &amp; ANSI/SMACNA Air leakage Test</w:t>
      </w:r>
    </w:p>
    <w:p w:rsidR="00EE5DB6" w:rsidRPr="0098307C" w:rsidRDefault="00EE5DB6" w:rsidP="00E630E6">
      <w:pPr>
        <w:pStyle w:val="Body"/>
        <w:numPr>
          <w:ilvl w:val="0"/>
          <w:numId w:val="51"/>
        </w:numPr>
        <w:jc w:val="both"/>
        <w:rPr>
          <w:rFonts w:asciiTheme="minorHAnsi" w:hAnsiTheme="minorHAnsi"/>
          <w:color w:val="auto"/>
          <w:sz w:val="22"/>
          <w:szCs w:val="22"/>
        </w:rPr>
      </w:pPr>
      <w:r w:rsidRPr="0098307C">
        <w:rPr>
          <w:rFonts w:asciiTheme="minorHAnsi" w:hAnsiTheme="minorHAnsi"/>
          <w:color w:val="auto"/>
          <w:sz w:val="22"/>
          <w:szCs w:val="22"/>
        </w:rPr>
        <w:t xml:space="preserve">Duct pressurization test at 25Pa &amp; Gasketed  Pan  </w:t>
      </w:r>
    </w:p>
    <w:p w:rsidR="00EE5DB6" w:rsidRPr="0098307C" w:rsidRDefault="00EE5DB6" w:rsidP="00E630E6">
      <w:pPr>
        <w:pStyle w:val="Body"/>
        <w:numPr>
          <w:ilvl w:val="0"/>
          <w:numId w:val="51"/>
        </w:numPr>
        <w:jc w:val="both"/>
        <w:rPr>
          <w:rFonts w:asciiTheme="minorHAnsi" w:hAnsiTheme="minorHAnsi"/>
          <w:color w:val="auto"/>
          <w:sz w:val="22"/>
          <w:szCs w:val="22"/>
        </w:rPr>
      </w:pPr>
      <w:r w:rsidRPr="0098307C">
        <w:rPr>
          <w:rFonts w:asciiTheme="minorHAnsi" w:hAnsiTheme="minorHAnsi"/>
          <w:color w:val="auto"/>
          <w:sz w:val="22"/>
          <w:szCs w:val="22"/>
        </w:rPr>
        <w:t>Gasketed  Pan  &amp;  ANSI/SMACNA Air leakage Test</w:t>
      </w:r>
    </w:p>
    <w:p w:rsidR="00046CFA" w:rsidRPr="0098307C" w:rsidRDefault="006A5EC9"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Which of following instructions is not correct for setting up the 12 QH Room Pressure Difference Test</w:t>
      </w:r>
      <w:r w:rsidR="00046CFA" w:rsidRPr="0098307C">
        <w:rPr>
          <w:rFonts w:asciiTheme="minorHAnsi" w:hAnsiTheme="minorHAnsi"/>
          <w:color w:val="auto"/>
          <w:sz w:val="22"/>
          <w:szCs w:val="22"/>
        </w:rPr>
        <w:t xml:space="preserve">? </w:t>
      </w:r>
    </w:p>
    <w:p w:rsidR="00046CFA" w:rsidRPr="0098307C" w:rsidRDefault="006A5EC9" w:rsidP="00E630E6">
      <w:pPr>
        <w:pStyle w:val="Body"/>
        <w:numPr>
          <w:ilvl w:val="0"/>
          <w:numId w:val="54"/>
        </w:numPr>
        <w:jc w:val="both"/>
        <w:rPr>
          <w:rFonts w:asciiTheme="minorHAnsi" w:hAnsiTheme="minorHAnsi"/>
          <w:color w:val="auto"/>
          <w:sz w:val="22"/>
          <w:szCs w:val="22"/>
        </w:rPr>
      </w:pPr>
      <w:r w:rsidRPr="0098307C">
        <w:rPr>
          <w:rFonts w:asciiTheme="minorHAnsi" w:hAnsiTheme="minorHAnsi"/>
          <w:color w:val="auto"/>
          <w:sz w:val="22"/>
          <w:szCs w:val="22"/>
        </w:rPr>
        <w:t xml:space="preserve">The Technician needs to measure the pressure difference between the house, </w:t>
      </w:r>
      <w:proofErr w:type="gramStart"/>
      <w:r w:rsidRPr="0098307C">
        <w:rPr>
          <w:rFonts w:asciiTheme="minorHAnsi" w:hAnsiTheme="minorHAnsi"/>
          <w:color w:val="auto"/>
          <w:sz w:val="22"/>
          <w:szCs w:val="22"/>
        </w:rPr>
        <w:t>or</w:t>
      </w:r>
      <w:proofErr w:type="gramEnd"/>
      <w:r w:rsidRPr="0098307C">
        <w:rPr>
          <w:rFonts w:asciiTheme="minorHAnsi" w:hAnsiTheme="minorHAnsi"/>
          <w:color w:val="auto"/>
          <w:sz w:val="22"/>
          <w:szCs w:val="22"/>
        </w:rPr>
        <w:t xml:space="preserve"> a zone conditioned by an HVAC system. </w:t>
      </w:r>
    </w:p>
    <w:p w:rsidR="006A5EC9" w:rsidRPr="0098307C" w:rsidRDefault="006A5EC9" w:rsidP="00E630E6">
      <w:pPr>
        <w:pStyle w:val="Body"/>
        <w:numPr>
          <w:ilvl w:val="0"/>
          <w:numId w:val="54"/>
        </w:numPr>
        <w:jc w:val="both"/>
        <w:rPr>
          <w:rFonts w:asciiTheme="minorHAnsi" w:hAnsiTheme="minorHAnsi"/>
          <w:color w:val="auto"/>
          <w:sz w:val="22"/>
          <w:szCs w:val="22"/>
        </w:rPr>
      </w:pPr>
      <w:bookmarkStart w:id="6" w:name="_Toc283909814"/>
      <w:r w:rsidRPr="0098307C">
        <w:rPr>
          <w:rFonts w:asciiTheme="minorHAnsi" w:hAnsiTheme="minorHAnsi"/>
          <w:color w:val="auto"/>
          <w:sz w:val="22"/>
          <w:szCs w:val="22"/>
        </w:rPr>
        <w:t>The Technician</w:t>
      </w:r>
      <w:r w:rsidRPr="0098307C">
        <w:rPr>
          <w:rFonts w:asciiTheme="minorHAnsi" w:hAnsiTheme="minorHAnsi"/>
          <w:i/>
          <w:smallCaps/>
          <w:color w:val="auto"/>
          <w:sz w:val="22"/>
          <w:szCs w:val="22"/>
        </w:rPr>
        <w:t xml:space="preserve"> </w:t>
      </w:r>
      <w:r w:rsidRPr="0098307C">
        <w:rPr>
          <w:rFonts w:asciiTheme="minorHAnsi" w:hAnsiTheme="minorHAnsi"/>
          <w:color w:val="auto"/>
          <w:sz w:val="22"/>
          <w:szCs w:val="22"/>
        </w:rPr>
        <w:t>measures the pressure changes that occur within the main area, or main zone, when the HVAC system is operating</w:t>
      </w:r>
      <w:bookmarkEnd w:id="6"/>
      <w:r w:rsidRPr="0098307C">
        <w:rPr>
          <w:rFonts w:asciiTheme="minorHAnsi" w:hAnsiTheme="minorHAnsi"/>
          <w:color w:val="auto"/>
          <w:sz w:val="22"/>
          <w:szCs w:val="22"/>
        </w:rPr>
        <w:t>.</w:t>
      </w:r>
    </w:p>
    <w:p w:rsidR="006A5EC9" w:rsidRPr="0098307C" w:rsidRDefault="006A5EC9" w:rsidP="00E630E6">
      <w:pPr>
        <w:pStyle w:val="Body"/>
        <w:numPr>
          <w:ilvl w:val="0"/>
          <w:numId w:val="54"/>
        </w:numPr>
        <w:jc w:val="both"/>
        <w:rPr>
          <w:rFonts w:asciiTheme="minorHAnsi" w:hAnsiTheme="minorHAnsi"/>
          <w:color w:val="auto"/>
          <w:sz w:val="22"/>
          <w:szCs w:val="22"/>
        </w:rPr>
      </w:pPr>
      <w:r w:rsidRPr="0098307C">
        <w:rPr>
          <w:rFonts w:asciiTheme="minorHAnsi" w:hAnsiTheme="minorHAnsi"/>
          <w:color w:val="auto"/>
          <w:sz w:val="22"/>
          <w:szCs w:val="22"/>
        </w:rPr>
        <w:t>All exterior doors and windows are closed.</w:t>
      </w:r>
    </w:p>
    <w:p w:rsidR="006A5EC9" w:rsidRPr="0098307C" w:rsidRDefault="006A5EC9" w:rsidP="00E630E6">
      <w:pPr>
        <w:pStyle w:val="Body"/>
        <w:numPr>
          <w:ilvl w:val="0"/>
          <w:numId w:val="54"/>
        </w:numPr>
        <w:jc w:val="both"/>
        <w:rPr>
          <w:rFonts w:asciiTheme="minorHAnsi" w:hAnsiTheme="minorHAnsi"/>
          <w:color w:val="auto"/>
          <w:sz w:val="22"/>
          <w:szCs w:val="22"/>
        </w:rPr>
      </w:pPr>
      <w:r w:rsidRPr="0098307C">
        <w:rPr>
          <w:rFonts w:asciiTheme="minorHAnsi" w:hAnsiTheme="minorHAnsi"/>
          <w:color w:val="auto"/>
          <w:sz w:val="22"/>
          <w:szCs w:val="22"/>
        </w:rPr>
        <w:t>All interior doors are closed, and the HVAC system is turned on to establish the baseline conditions.</w:t>
      </w:r>
    </w:p>
    <w:p w:rsidR="006A5EC9" w:rsidRPr="0098307C" w:rsidRDefault="006A5EC9" w:rsidP="00E630E6">
      <w:pPr>
        <w:pStyle w:val="Body"/>
        <w:numPr>
          <w:ilvl w:val="0"/>
          <w:numId w:val="54"/>
        </w:numPr>
        <w:jc w:val="both"/>
        <w:rPr>
          <w:rFonts w:asciiTheme="minorHAnsi" w:hAnsiTheme="minorHAnsi"/>
          <w:color w:val="auto"/>
          <w:sz w:val="22"/>
          <w:szCs w:val="22"/>
        </w:rPr>
      </w:pPr>
      <w:r w:rsidRPr="0098307C">
        <w:rPr>
          <w:rFonts w:asciiTheme="minorHAnsi" w:hAnsiTheme="minorHAnsi"/>
          <w:color w:val="auto"/>
          <w:sz w:val="22"/>
          <w:szCs w:val="22"/>
        </w:rPr>
        <w:t>The home’s pressures need to stabilize this takes about 5-10 minutes.</w:t>
      </w:r>
    </w:p>
    <w:p w:rsidR="00B55CC1" w:rsidRPr="0098307C" w:rsidRDefault="00B55CC1"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of following instructions is not used for evaluating hot water heaters in the 12 QH? </w:t>
      </w:r>
    </w:p>
    <w:p w:rsidR="00B55CC1" w:rsidRPr="0098307C" w:rsidRDefault="00B55CC1" w:rsidP="00E630E6">
      <w:pPr>
        <w:pStyle w:val="Body"/>
        <w:numPr>
          <w:ilvl w:val="0"/>
          <w:numId w:val="56"/>
        </w:numPr>
        <w:jc w:val="both"/>
        <w:rPr>
          <w:rFonts w:asciiTheme="minorHAnsi" w:hAnsiTheme="minorHAnsi"/>
          <w:color w:val="auto"/>
          <w:sz w:val="22"/>
          <w:szCs w:val="22"/>
        </w:rPr>
      </w:pPr>
      <w:r w:rsidRPr="0098307C">
        <w:rPr>
          <w:rFonts w:asciiTheme="minorHAnsi" w:hAnsiTheme="minorHAnsi"/>
          <w:color w:val="auto"/>
          <w:sz w:val="22"/>
          <w:szCs w:val="22"/>
        </w:rPr>
        <w:t>NACECA minimum required efficiency values.</w:t>
      </w:r>
    </w:p>
    <w:p w:rsidR="00B55CC1" w:rsidRPr="0098307C" w:rsidRDefault="00B55CC1" w:rsidP="00E630E6">
      <w:pPr>
        <w:pStyle w:val="Body"/>
        <w:numPr>
          <w:ilvl w:val="0"/>
          <w:numId w:val="56"/>
        </w:numPr>
        <w:jc w:val="both"/>
        <w:rPr>
          <w:rFonts w:asciiTheme="minorHAnsi" w:hAnsiTheme="minorHAnsi"/>
          <w:color w:val="auto"/>
          <w:sz w:val="22"/>
          <w:szCs w:val="22"/>
        </w:rPr>
      </w:pPr>
      <w:r w:rsidRPr="0098307C">
        <w:rPr>
          <w:rFonts w:asciiTheme="minorHAnsi" w:hAnsiTheme="minorHAnsi"/>
          <w:color w:val="auto"/>
          <w:sz w:val="22"/>
          <w:szCs w:val="22"/>
        </w:rPr>
        <w:t>ENERGY STAR ratings</w:t>
      </w:r>
    </w:p>
    <w:p w:rsidR="00B55CC1" w:rsidRPr="0098307C" w:rsidRDefault="00B55CC1" w:rsidP="00E630E6">
      <w:pPr>
        <w:pStyle w:val="Body"/>
        <w:numPr>
          <w:ilvl w:val="0"/>
          <w:numId w:val="56"/>
        </w:numPr>
        <w:jc w:val="both"/>
        <w:rPr>
          <w:rFonts w:asciiTheme="minorHAnsi" w:hAnsiTheme="minorHAnsi"/>
          <w:color w:val="auto"/>
          <w:sz w:val="22"/>
          <w:szCs w:val="22"/>
        </w:rPr>
      </w:pPr>
      <w:r w:rsidRPr="0098307C">
        <w:rPr>
          <w:rFonts w:asciiTheme="minorHAnsi" w:hAnsiTheme="minorHAnsi"/>
          <w:color w:val="auto"/>
          <w:sz w:val="22"/>
          <w:szCs w:val="22"/>
        </w:rPr>
        <w:t xml:space="preserve">The Technician shall make sure pipe insulation is a minimum of R-3. </w:t>
      </w:r>
    </w:p>
    <w:p w:rsidR="00B55CC1" w:rsidRPr="0098307C" w:rsidRDefault="00B55CC1" w:rsidP="00E630E6">
      <w:pPr>
        <w:pStyle w:val="Body"/>
        <w:numPr>
          <w:ilvl w:val="0"/>
          <w:numId w:val="56"/>
        </w:numPr>
        <w:jc w:val="both"/>
        <w:rPr>
          <w:rFonts w:asciiTheme="minorHAnsi" w:hAnsiTheme="minorHAnsi"/>
          <w:color w:val="auto"/>
          <w:sz w:val="22"/>
          <w:szCs w:val="22"/>
        </w:rPr>
      </w:pPr>
      <w:r w:rsidRPr="0098307C">
        <w:rPr>
          <w:rFonts w:asciiTheme="minorHAnsi" w:hAnsiTheme="minorHAnsi"/>
          <w:color w:val="auto"/>
          <w:sz w:val="22"/>
          <w:szCs w:val="22"/>
        </w:rPr>
        <w:t>Record the hot water tank name plate data.</w:t>
      </w:r>
    </w:p>
    <w:p w:rsidR="006A5EC9" w:rsidRPr="0098307C" w:rsidRDefault="00B55CC1" w:rsidP="00E630E6">
      <w:pPr>
        <w:pStyle w:val="Body"/>
        <w:numPr>
          <w:ilvl w:val="0"/>
          <w:numId w:val="56"/>
        </w:numPr>
        <w:jc w:val="both"/>
        <w:rPr>
          <w:rFonts w:asciiTheme="minorHAnsi" w:hAnsiTheme="minorHAnsi"/>
          <w:color w:val="auto"/>
          <w:sz w:val="22"/>
          <w:szCs w:val="22"/>
        </w:rPr>
      </w:pPr>
      <w:r w:rsidRPr="0098307C">
        <w:rPr>
          <w:rFonts w:asciiTheme="minorHAnsi" w:hAnsiTheme="minorHAnsi"/>
          <w:color w:val="auto"/>
          <w:sz w:val="22"/>
          <w:szCs w:val="22"/>
        </w:rPr>
        <w:t>None of the above</w:t>
      </w:r>
    </w:p>
    <w:p w:rsidR="00B55CC1" w:rsidRPr="0098307C" w:rsidRDefault="009833D4"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I</w:t>
      </w:r>
      <w:r w:rsidR="00B55CC1" w:rsidRPr="0098307C">
        <w:rPr>
          <w:rFonts w:asciiTheme="minorHAnsi" w:hAnsiTheme="minorHAnsi"/>
          <w:color w:val="auto"/>
          <w:sz w:val="22"/>
          <w:szCs w:val="22"/>
        </w:rPr>
        <w:t>n the 12 QH</w:t>
      </w:r>
      <w:r w:rsidRPr="0098307C">
        <w:rPr>
          <w:rFonts w:asciiTheme="minorHAnsi" w:hAnsiTheme="minorHAnsi"/>
          <w:color w:val="auto"/>
          <w:sz w:val="22"/>
          <w:szCs w:val="22"/>
        </w:rPr>
        <w:t xml:space="preserve"> which item listed below is not listed as evidence of plumbing leaks?</w:t>
      </w:r>
      <w:r w:rsidR="00B55CC1" w:rsidRPr="0098307C">
        <w:rPr>
          <w:rFonts w:asciiTheme="minorHAnsi" w:hAnsiTheme="minorHAnsi"/>
          <w:color w:val="auto"/>
          <w:sz w:val="22"/>
          <w:szCs w:val="22"/>
        </w:rPr>
        <w:t xml:space="preserve">? </w:t>
      </w:r>
    </w:p>
    <w:p w:rsidR="00B55CC1" w:rsidRPr="0098307C" w:rsidRDefault="009833D4" w:rsidP="00E630E6">
      <w:pPr>
        <w:pStyle w:val="Body"/>
        <w:numPr>
          <w:ilvl w:val="0"/>
          <w:numId w:val="57"/>
        </w:numPr>
        <w:jc w:val="both"/>
        <w:rPr>
          <w:rFonts w:asciiTheme="minorHAnsi" w:hAnsiTheme="minorHAnsi"/>
          <w:color w:val="auto"/>
          <w:sz w:val="22"/>
          <w:szCs w:val="22"/>
        </w:rPr>
      </w:pPr>
      <w:r w:rsidRPr="0098307C">
        <w:rPr>
          <w:rFonts w:asciiTheme="minorHAnsi" w:hAnsiTheme="minorHAnsi"/>
          <w:color w:val="auto"/>
          <w:sz w:val="22"/>
          <w:szCs w:val="22"/>
        </w:rPr>
        <w:t>Discoloration</w:t>
      </w:r>
    </w:p>
    <w:p w:rsidR="00B55CC1" w:rsidRPr="0098307C" w:rsidRDefault="009833D4" w:rsidP="00E630E6">
      <w:pPr>
        <w:pStyle w:val="Body"/>
        <w:numPr>
          <w:ilvl w:val="0"/>
          <w:numId w:val="57"/>
        </w:numPr>
        <w:jc w:val="both"/>
        <w:rPr>
          <w:rFonts w:asciiTheme="minorHAnsi" w:hAnsiTheme="minorHAnsi"/>
          <w:color w:val="auto"/>
          <w:sz w:val="22"/>
          <w:szCs w:val="22"/>
        </w:rPr>
      </w:pPr>
      <w:r w:rsidRPr="0098307C">
        <w:rPr>
          <w:rFonts w:asciiTheme="minorHAnsi" w:hAnsiTheme="minorHAnsi"/>
          <w:color w:val="auto"/>
          <w:sz w:val="22"/>
          <w:szCs w:val="22"/>
        </w:rPr>
        <w:t>Stains</w:t>
      </w:r>
    </w:p>
    <w:p w:rsidR="00B55CC1" w:rsidRPr="0098307C" w:rsidRDefault="009833D4" w:rsidP="00E630E6">
      <w:pPr>
        <w:pStyle w:val="Body"/>
        <w:numPr>
          <w:ilvl w:val="0"/>
          <w:numId w:val="57"/>
        </w:numPr>
        <w:jc w:val="both"/>
        <w:rPr>
          <w:rFonts w:asciiTheme="minorHAnsi" w:hAnsiTheme="minorHAnsi"/>
          <w:color w:val="auto"/>
          <w:sz w:val="22"/>
          <w:szCs w:val="22"/>
        </w:rPr>
      </w:pPr>
      <w:r w:rsidRPr="0098307C">
        <w:rPr>
          <w:rFonts w:asciiTheme="minorHAnsi" w:hAnsiTheme="minorHAnsi"/>
          <w:color w:val="auto"/>
          <w:sz w:val="22"/>
          <w:szCs w:val="22"/>
        </w:rPr>
        <w:t>Decomposing wood</w:t>
      </w:r>
    </w:p>
    <w:p w:rsidR="00B55CC1" w:rsidRPr="0098307C" w:rsidRDefault="009833D4" w:rsidP="00E630E6">
      <w:pPr>
        <w:pStyle w:val="Body"/>
        <w:numPr>
          <w:ilvl w:val="0"/>
          <w:numId w:val="57"/>
        </w:numPr>
        <w:jc w:val="both"/>
        <w:rPr>
          <w:rFonts w:asciiTheme="minorHAnsi" w:hAnsiTheme="minorHAnsi"/>
          <w:color w:val="auto"/>
          <w:sz w:val="22"/>
          <w:szCs w:val="22"/>
        </w:rPr>
      </w:pPr>
      <w:r w:rsidRPr="0098307C">
        <w:rPr>
          <w:rFonts w:asciiTheme="minorHAnsi" w:hAnsiTheme="minorHAnsi"/>
          <w:color w:val="auto"/>
          <w:sz w:val="22"/>
          <w:szCs w:val="22"/>
        </w:rPr>
        <w:t>Lamination</w:t>
      </w:r>
    </w:p>
    <w:p w:rsidR="00B55CC1" w:rsidRPr="0098307C" w:rsidRDefault="009833D4" w:rsidP="00E630E6">
      <w:pPr>
        <w:pStyle w:val="Body"/>
        <w:numPr>
          <w:ilvl w:val="0"/>
          <w:numId w:val="57"/>
        </w:numPr>
        <w:jc w:val="both"/>
        <w:rPr>
          <w:rFonts w:asciiTheme="minorHAnsi" w:hAnsiTheme="minorHAnsi"/>
          <w:color w:val="auto"/>
          <w:sz w:val="22"/>
          <w:szCs w:val="22"/>
        </w:rPr>
      </w:pPr>
      <w:r w:rsidRPr="0098307C">
        <w:rPr>
          <w:rFonts w:asciiTheme="minorHAnsi" w:hAnsiTheme="minorHAnsi"/>
          <w:color w:val="auto"/>
          <w:sz w:val="22"/>
          <w:szCs w:val="22"/>
        </w:rPr>
        <w:t>Oxidation</w:t>
      </w:r>
    </w:p>
    <w:p w:rsidR="009833D4" w:rsidRPr="0098307C" w:rsidRDefault="009833D4"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In the 12 QH the Technician needs to check pools and spas </w:t>
      </w:r>
      <w:r w:rsidR="00C91E59" w:rsidRPr="0098307C">
        <w:rPr>
          <w:rFonts w:asciiTheme="minorHAnsi" w:hAnsiTheme="minorHAnsi"/>
          <w:color w:val="auto"/>
          <w:sz w:val="22"/>
          <w:szCs w:val="22"/>
        </w:rPr>
        <w:t xml:space="preserve">to make sure they </w:t>
      </w:r>
      <w:r w:rsidRPr="0098307C">
        <w:rPr>
          <w:rFonts w:asciiTheme="minorHAnsi" w:hAnsiTheme="minorHAnsi"/>
          <w:color w:val="auto"/>
          <w:sz w:val="22"/>
          <w:szCs w:val="22"/>
        </w:rPr>
        <w:t xml:space="preserve">have the following? </w:t>
      </w:r>
    </w:p>
    <w:p w:rsidR="009833D4" w:rsidRPr="0098307C" w:rsidRDefault="009833D4" w:rsidP="00E630E6">
      <w:pPr>
        <w:pStyle w:val="Body"/>
        <w:numPr>
          <w:ilvl w:val="0"/>
          <w:numId w:val="59"/>
        </w:numPr>
        <w:jc w:val="both"/>
        <w:rPr>
          <w:rFonts w:asciiTheme="minorHAnsi" w:hAnsiTheme="minorHAnsi"/>
          <w:color w:val="auto"/>
          <w:sz w:val="22"/>
          <w:szCs w:val="22"/>
        </w:rPr>
      </w:pPr>
      <w:r w:rsidRPr="0098307C">
        <w:rPr>
          <w:rFonts w:asciiTheme="minorHAnsi" w:hAnsiTheme="minorHAnsi"/>
          <w:color w:val="auto"/>
          <w:sz w:val="22"/>
          <w:szCs w:val="22"/>
        </w:rPr>
        <w:t>Proper PH for water treatment</w:t>
      </w:r>
    </w:p>
    <w:p w:rsidR="009833D4" w:rsidRPr="0098307C" w:rsidRDefault="009833D4" w:rsidP="00E630E6">
      <w:pPr>
        <w:pStyle w:val="Body"/>
        <w:numPr>
          <w:ilvl w:val="0"/>
          <w:numId w:val="59"/>
        </w:numPr>
        <w:jc w:val="both"/>
        <w:rPr>
          <w:rFonts w:asciiTheme="minorHAnsi" w:hAnsiTheme="minorHAnsi"/>
          <w:color w:val="auto"/>
          <w:sz w:val="22"/>
          <w:szCs w:val="22"/>
        </w:rPr>
      </w:pPr>
      <w:r w:rsidRPr="0098307C">
        <w:rPr>
          <w:rFonts w:asciiTheme="minorHAnsi" w:hAnsiTheme="minorHAnsi"/>
          <w:color w:val="auto"/>
          <w:sz w:val="22"/>
          <w:szCs w:val="22"/>
        </w:rPr>
        <w:t>Proper CL level in chlorin</w:t>
      </w:r>
      <w:r w:rsidR="00C91E59" w:rsidRPr="0098307C">
        <w:rPr>
          <w:rFonts w:asciiTheme="minorHAnsi" w:hAnsiTheme="minorHAnsi"/>
          <w:color w:val="auto"/>
          <w:sz w:val="22"/>
          <w:szCs w:val="22"/>
        </w:rPr>
        <w:t xml:space="preserve">e treated </w:t>
      </w:r>
      <w:r w:rsidRPr="0098307C">
        <w:rPr>
          <w:rFonts w:asciiTheme="minorHAnsi" w:hAnsiTheme="minorHAnsi"/>
          <w:color w:val="auto"/>
          <w:sz w:val="22"/>
          <w:szCs w:val="22"/>
        </w:rPr>
        <w:t xml:space="preserve"> pools</w:t>
      </w:r>
    </w:p>
    <w:p w:rsidR="00C91E59" w:rsidRPr="0098307C" w:rsidRDefault="00C91E59" w:rsidP="00E630E6">
      <w:pPr>
        <w:pStyle w:val="Body"/>
        <w:numPr>
          <w:ilvl w:val="0"/>
          <w:numId w:val="59"/>
        </w:numPr>
        <w:jc w:val="both"/>
        <w:rPr>
          <w:rFonts w:asciiTheme="minorHAnsi" w:hAnsiTheme="minorHAnsi"/>
          <w:color w:val="auto"/>
          <w:sz w:val="22"/>
          <w:szCs w:val="22"/>
        </w:rPr>
      </w:pPr>
      <w:r w:rsidRPr="0098307C">
        <w:rPr>
          <w:rFonts w:asciiTheme="minorHAnsi" w:hAnsiTheme="minorHAnsi"/>
          <w:color w:val="auto"/>
          <w:sz w:val="22"/>
          <w:szCs w:val="22"/>
        </w:rPr>
        <w:t>Proper water level control</w:t>
      </w:r>
    </w:p>
    <w:p w:rsidR="009833D4" w:rsidRPr="0098307C" w:rsidRDefault="00C91E59" w:rsidP="00E630E6">
      <w:pPr>
        <w:pStyle w:val="Body"/>
        <w:numPr>
          <w:ilvl w:val="0"/>
          <w:numId w:val="59"/>
        </w:numPr>
        <w:jc w:val="both"/>
        <w:rPr>
          <w:rFonts w:asciiTheme="minorHAnsi" w:hAnsiTheme="minorHAnsi"/>
          <w:color w:val="auto"/>
          <w:sz w:val="22"/>
          <w:szCs w:val="22"/>
        </w:rPr>
      </w:pPr>
      <w:r w:rsidRPr="0098307C">
        <w:rPr>
          <w:rFonts w:asciiTheme="minorHAnsi" w:hAnsiTheme="minorHAnsi"/>
          <w:color w:val="auto"/>
          <w:sz w:val="22"/>
          <w:szCs w:val="22"/>
        </w:rPr>
        <w:t>An ANSI listed drain cover</w:t>
      </w:r>
    </w:p>
    <w:p w:rsidR="009833D4" w:rsidRPr="0098307C" w:rsidRDefault="00C91E59" w:rsidP="00E630E6">
      <w:pPr>
        <w:pStyle w:val="Body"/>
        <w:numPr>
          <w:ilvl w:val="0"/>
          <w:numId w:val="59"/>
        </w:numPr>
        <w:jc w:val="both"/>
        <w:rPr>
          <w:rFonts w:asciiTheme="minorHAnsi" w:hAnsiTheme="minorHAnsi"/>
          <w:color w:val="auto"/>
          <w:sz w:val="22"/>
          <w:szCs w:val="22"/>
        </w:rPr>
      </w:pPr>
      <w:r w:rsidRPr="0098307C">
        <w:rPr>
          <w:rFonts w:asciiTheme="minorHAnsi" w:hAnsiTheme="minorHAnsi"/>
          <w:color w:val="auto"/>
          <w:sz w:val="22"/>
          <w:szCs w:val="22"/>
        </w:rPr>
        <w:t>An ASME labeled drain cover</w:t>
      </w:r>
    </w:p>
    <w:p w:rsidR="00C91E59" w:rsidRPr="0098307C" w:rsidRDefault="00C91E59"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w:t>
      </w:r>
      <w:r w:rsidR="00CD069A" w:rsidRPr="0098307C">
        <w:rPr>
          <w:rFonts w:asciiTheme="minorHAnsi" w:hAnsiTheme="minorHAnsi"/>
          <w:color w:val="auto"/>
          <w:sz w:val="22"/>
          <w:szCs w:val="22"/>
        </w:rPr>
        <w:t xml:space="preserve">plumbing fixture type </w:t>
      </w:r>
      <w:r w:rsidRPr="0098307C">
        <w:rPr>
          <w:rFonts w:asciiTheme="minorHAnsi" w:hAnsiTheme="minorHAnsi"/>
          <w:color w:val="auto"/>
          <w:sz w:val="22"/>
          <w:szCs w:val="22"/>
        </w:rPr>
        <w:t xml:space="preserve">does not need to be </w:t>
      </w:r>
      <w:r w:rsidR="00CD069A" w:rsidRPr="0098307C">
        <w:rPr>
          <w:rFonts w:asciiTheme="minorHAnsi" w:hAnsiTheme="minorHAnsi"/>
          <w:color w:val="auto"/>
          <w:sz w:val="22"/>
          <w:szCs w:val="22"/>
        </w:rPr>
        <w:t>evaluated</w:t>
      </w:r>
      <w:r w:rsidRPr="0098307C">
        <w:rPr>
          <w:rFonts w:asciiTheme="minorHAnsi" w:hAnsiTheme="minorHAnsi"/>
          <w:color w:val="auto"/>
          <w:sz w:val="22"/>
          <w:szCs w:val="22"/>
        </w:rPr>
        <w:t xml:space="preserve"> by the Technician when meeting the 12 QH </w:t>
      </w:r>
      <w:r w:rsidR="00CD069A" w:rsidRPr="0098307C">
        <w:rPr>
          <w:rFonts w:asciiTheme="minorHAnsi" w:hAnsiTheme="minorHAnsi"/>
          <w:color w:val="auto"/>
          <w:sz w:val="22"/>
          <w:szCs w:val="22"/>
        </w:rPr>
        <w:t>water energy savings inspection requirements</w:t>
      </w:r>
      <w:r w:rsidRPr="0098307C">
        <w:rPr>
          <w:rFonts w:asciiTheme="minorHAnsi" w:hAnsiTheme="minorHAnsi"/>
          <w:color w:val="auto"/>
          <w:sz w:val="22"/>
          <w:szCs w:val="22"/>
        </w:rPr>
        <w:t xml:space="preserve">? </w:t>
      </w:r>
    </w:p>
    <w:p w:rsidR="00C91E59" w:rsidRPr="0098307C" w:rsidRDefault="00CD069A" w:rsidP="00E630E6">
      <w:pPr>
        <w:pStyle w:val="Body"/>
        <w:numPr>
          <w:ilvl w:val="0"/>
          <w:numId w:val="61"/>
        </w:numPr>
        <w:jc w:val="both"/>
        <w:rPr>
          <w:rFonts w:asciiTheme="minorHAnsi" w:hAnsiTheme="minorHAnsi"/>
          <w:color w:val="auto"/>
          <w:sz w:val="22"/>
          <w:szCs w:val="22"/>
        </w:rPr>
      </w:pPr>
      <w:r w:rsidRPr="0098307C">
        <w:rPr>
          <w:rFonts w:asciiTheme="minorHAnsi" w:hAnsiTheme="minorHAnsi"/>
          <w:color w:val="auto"/>
          <w:sz w:val="22"/>
          <w:szCs w:val="22"/>
        </w:rPr>
        <w:t xml:space="preserve">Toilets </w:t>
      </w:r>
    </w:p>
    <w:p w:rsidR="002C00ED" w:rsidRPr="0098307C" w:rsidRDefault="002C00ED" w:rsidP="00E630E6">
      <w:pPr>
        <w:pStyle w:val="Body"/>
        <w:numPr>
          <w:ilvl w:val="0"/>
          <w:numId w:val="61"/>
        </w:numPr>
        <w:jc w:val="both"/>
        <w:rPr>
          <w:rFonts w:asciiTheme="minorHAnsi" w:hAnsiTheme="minorHAnsi"/>
          <w:color w:val="auto"/>
          <w:sz w:val="22"/>
          <w:szCs w:val="22"/>
        </w:rPr>
      </w:pPr>
      <w:r w:rsidRPr="0098307C">
        <w:rPr>
          <w:rFonts w:asciiTheme="minorHAnsi" w:hAnsiTheme="minorHAnsi"/>
          <w:color w:val="auto"/>
          <w:sz w:val="22"/>
          <w:szCs w:val="22"/>
        </w:rPr>
        <w:t>Sinks</w:t>
      </w:r>
    </w:p>
    <w:p w:rsidR="00C91E59" w:rsidRPr="0098307C" w:rsidRDefault="00CD069A" w:rsidP="00E630E6">
      <w:pPr>
        <w:pStyle w:val="Body"/>
        <w:numPr>
          <w:ilvl w:val="0"/>
          <w:numId w:val="61"/>
        </w:numPr>
        <w:jc w:val="both"/>
        <w:rPr>
          <w:rFonts w:asciiTheme="minorHAnsi" w:hAnsiTheme="minorHAnsi"/>
          <w:color w:val="auto"/>
          <w:sz w:val="22"/>
          <w:szCs w:val="22"/>
        </w:rPr>
      </w:pPr>
      <w:r w:rsidRPr="0098307C">
        <w:rPr>
          <w:rFonts w:asciiTheme="minorHAnsi" w:hAnsiTheme="minorHAnsi"/>
          <w:color w:val="auto"/>
          <w:sz w:val="22"/>
          <w:szCs w:val="22"/>
        </w:rPr>
        <w:t>Shower heads</w:t>
      </w:r>
    </w:p>
    <w:p w:rsidR="00CD069A" w:rsidRPr="0098307C" w:rsidRDefault="00CD069A" w:rsidP="00E630E6">
      <w:pPr>
        <w:pStyle w:val="Body"/>
        <w:numPr>
          <w:ilvl w:val="0"/>
          <w:numId w:val="61"/>
        </w:numPr>
        <w:jc w:val="both"/>
        <w:rPr>
          <w:rFonts w:asciiTheme="minorHAnsi" w:hAnsiTheme="minorHAnsi"/>
          <w:color w:val="auto"/>
          <w:sz w:val="22"/>
          <w:szCs w:val="22"/>
        </w:rPr>
      </w:pPr>
      <w:r w:rsidRPr="0098307C">
        <w:rPr>
          <w:rFonts w:asciiTheme="minorHAnsi" w:hAnsiTheme="minorHAnsi"/>
          <w:color w:val="auto"/>
          <w:sz w:val="22"/>
          <w:szCs w:val="22"/>
        </w:rPr>
        <w:t>Aerators</w:t>
      </w:r>
    </w:p>
    <w:p w:rsidR="00EB20A0" w:rsidRPr="0098307C" w:rsidRDefault="00CD069A" w:rsidP="00E630E6">
      <w:pPr>
        <w:pStyle w:val="Body"/>
        <w:numPr>
          <w:ilvl w:val="0"/>
          <w:numId w:val="61"/>
        </w:numPr>
        <w:jc w:val="both"/>
        <w:rPr>
          <w:rFonts w:asciiTheme="minorHAnsi" w:hAnsiTheme="minorHAnsi"/>
          <w:color w:val="auto"/>
          <w:sz w:val="22"/>
          <w:szCs w:val="22"/>
        </w:rPr>
      </w:pPr>
      <w:r w:rsidRPr="0098307C">
        <w:rPr>
          <w:rFonts w:asciiTheme="minorHAnsi" w:hAnsiTheme="minorHAnsi"/>
          <w:color w:val="auto"/>
          <w:sz w:val="22"/>
          <w:szCs w:val="22"/>
        </w:rPr>
        <w:t>Faucets</w:t>
      </w:r>
      <w:r w:rsidR="00C91E59" w:rsidRPr="0098307C">
        <w:rPr>
          <w:rFonts w:asciiTheme="minorHAnsi" w:hAnsiTheme="minorHAnsi"/>
          <w:color w:val="auto"/>
          <w:sz w:val="22"/>
          <w:szCs w:val="22"/>
        </w:rPr>
        <w:t>.</w:t>
      </w:r>
    </w:p>
    <w:p w:rsidR="002C00ED" w:rsidRPr="0098307C" w:rsidRDefault="002C00ED" w:rsidP="002C00ED">
      <w:pPr>
        <w:pStyle w:val="Body"/>
        <w:ind w:left="1080"/>
        <w:jc w:val="both"/>
        <w:rPr>
          <w:rFonts w:asciiTheme="minorHAnsi" w:hAnsiTheme="minorHAnsi"/>
          <w:color w:val="auto"/>
          <w:sz w:val="22"/>
          <w:szCs w:val="22"/>
        </w:rPr>
      </w:pPr>
    </w:p>
    <w:p w:rsidR="00784A44" w:rsidRPr="0098307C" w:rsidRDefault="00784A44"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lastRenderedPageBreak/>
        <w:t xml:space="preserve">What is not included in the 12 QH table 4-1 that is designed for organizing the evaluation data? </w:t>
      </w:r>
    </w:p>
    <w:p w:rsidR="00784A44" w:rsidRPr="0098307C" w:rsidRDefault="00784A44" w:rsidP="00E630E6">
      <w:pPr>
        <w:pStyle w:val="Body"/>
        <w:numPr>
          <w:ilvl w:val="0"/>
          <w:numId w:val="62"/>
        </w:numPr>
        <w:jc w:val="both"/>
        <w:rPr>
          <w:rFonts w:asciiTheme="minorHAnsi" w:hAnsiTheme="minorHAnsi"/>
          <w:color w:val="auto"/>
          <w:sz w:val="22"/>
          <w:szCs w:val="22"/>
        </w:rPr>
      </w:pPr>
      <w:r w:rsidRPr="0098307C">
        <w:rPr>
          <w:rFonts w:asciiTheme="minorHAnsi" w:hAnsiTheme="minorHAnsi"/>
          <w:color w:val="auto"/>
          <w:sz w:val="22"/>
          <w:szCs w:val="22"/>
        </w:rPr>
        <w:t>Comparative benchmarks for measured items</w:t>
      </w:r>
    </w:p>
    <w:p w:rsidR="00784A44" w:rsidRPr="0098307C" w:rsidRDefault="00784A44" w:rsidP="00E630E6">
      <w:pPr>
        <w:pStyle w:val="Body"/>
        <w:numPr>
          <w:ilvl w:val="0"/>
          <w:numId w:val="62"/>
        </w:numPr>
        <w:jc w:val="both"/>
        <w:rPr>
          <w:rFonts w:asciiTheme="minorHAnsi" w:hAnsiTheme="minorHAnsi"/>
          <w:color w:val="auto"/>
          <w:sz w:val="22"/>
          <w:szCs w:val="22"/>
        </w:rPr>
      </w:pPr>
      <w:r w:rsidRPr="0098307C">
        <w:rPr>
          <w:rFonts w:asciiTheme="minorHAnsi" w:hAnsiTheme="minorHAnsi"/>
          <w:color w:val="auto"/>
          <w:sz w:val="22"/>
          <w:szCs w:val="22"/>
        </w:rPr>
        <w:t>Discretionary Items for cost/benefit analysis.</w:t>
      </w:r>
    </w:p>
    <w:p w:rsidR="00784A44" w:rsidRPr="0098307C" w:rsidRDefault="00784A44" w:rsidP="00E630E6">
      <w:pPr>
        <w:pStyle w:val="Body"/>
        <w:numPr>
          <w:ilvl w:val="0"/>
          <w:numId w:val="62"/>
        </w:numPr>
        <w:jc w:val="both"/>
        <w:rPr>
          <w:rFonts w:asciiTheme="minorHAnsi" w:hAnsiTheme="minorHAnsi"/>
          <w:color w:val="auto"/>
          <w:sz w:val="22"/>
          <w:szCs w:val="22"/>
        </w:rPr>
      </w:pPr>
      <w:r w:rsidRPr="0098307C">
        <w:rPr>
          <w:rFonts w:asciiTheme="minorHAnsi" w:hAnsiTheme="minorHAnsi"/>
          <w:color w:val="auto"/>
          <w:sz w:val="22"/>
          <w:szCs w:val="22"/>
        </w:rPr>
        <w:t>Local AHJ requirements</w:t>
      </w:r>
    </w:p>
    <w:p w:rsidR="00784A44" w:rsidRPr="0098307C" w:rsidRDefault="00784A44" w:rsidP="00E630E6">
      <w:pPr>
        <w:pStyle w:val="Body"/>
        <w:numPr>
          <w:ilvl w:val="0"/>
          <w:numId w:val="62"/>
        </w:numPr>
        <w:jc w:val="both"/>
        <w:rPr>
          <w:rFonts w:asciiTheme="minorHAnsi" w:hAnsiTheme="minorHAnsi"/>
          <w:color w:val="auto"/>
          <w:sz w:val="22"/>
          <w:szCs w:val="22"/>
        </w:rPr>
      </w:pPr>
      <w:r w:rsidRPr="0098307C">
        <w:rPr>
          <w:rFonts w:asciiTheme="minorHAnsi" w:hAnsiTheme="minorHAnsi"/>
          <w:color w:val="auto"/>
          <w:sz w:val="22"/>
          <w:szCs w:val="22"/>
        </w:rPr>
        <w:t>Current measurements or values</w:t>
      </w:r>
    </w:p>
    <w:p w:rsidR="00784A44" w:rsidRPr="0098307C" w:rsidRDefault="00784A44" w:rsidP="00E630E6">
      <w:pPr>
        <w:pStyle w:val="Body"/>
        <w:numPr>
          <w:ilvl w:val="0"/>
          <w:numId w:val="62"/>
        </w:numPr>
        <w:jc w:val="both"/>
        <w:rPr>
          <w:rFonts w:asciiTheme="minorHAnsi" w:hAnsiTheme="minorHAnsi"/>
          <w:color w:val="auto"/>
          <w:sz w:val="22"/>
          <w:szCs w:val="22"/>
        </w:rPr>
      </w:pPr>
      <w:r w:rsidRPr="0098307C">
        <w:rPr>
          <w:rFonts w:asciiTheme="minorHAnsi" w:hAnsiTheme="minorHAnsi"/>
          <w:color w:val="auto"/>
          <w:sz w:val="22"/>
          <w:szCs w:val="22"/>
        </w:rPr>
        <w:t>Improvement Areas</w:t>
      </w:r>
    </w:p>
    <w:p w:rsidR="00784A44" w:rsidRPr="0098307C" w:rsidRDefault="00784A44"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What is not included </w:t>
      </w:r>
      <w:r w:rsidR="007934E7" w:rsidRPr="0098307C">
        <w:rPr>
          <w:rFonts w:asciiTheme="minorHAnsi" w:hAnsiTheme="minorHAnsi"/>
          <w:color w:val="auto"/>
          <w:sz w:val="22"/>
          <w:szCs w:val="22"/>
        </w:rPr>
        <w:t xml:space="preserve">in or entered </w:t>
      </w:r>
      <w:r w:rsidRPr="0098307C">
        <w:rPr>
          <w:rFonts w:asciiTheme="minorHAnsi" w:hAnsiTheme="minorHAnsi"/>
          <w:color w:val="auto"/>
          <w:sz w:val="22"/>
          <w:szCs w:val="22"/>
        </w:rPr>
        <w:t>in</w:t>
      </w:r>
      <w:r w:rsidR="007934E7" w:rsidRPr="0098307C">
        <w:rPr>
          <w:rFonts w:asciiTheme="minorHAnsi" w:hAnsiTheme="minorHAnsi"/>
          <w:color w:val="auto"/>
          <w:sz w:val="22"/>
          <w:szCs w:val="22"/>
        </w:rPr>
        <w:t>to</w:t>
      </w:r>
      <w:r w:rsidRPr="0098307C">
        <w:rPr>
          <w:rFonts w:asciiTheme="minorHAnsi" w:hAnsiTheme="minorHAnsi"/>
          <w:color w:val="auto"/>
          <w:sz w:val="22"/>
          <w:szCs w:val="22"/>
        </w:rPr>
        <w:t xml:space="preserve"> the CO section of 12 QH table 4-1? </w:t>
      </w:r>
    </w:p>
    <w:p w:rsidR="00784A44" w:rsidRPr="0098307C" w:rsidRDefault="007934E7" w:rsidP="00E630E6">
      <w:pPr>
        <w:pStyle w:val="Body"/>
        <w:numPr>
          <w:ilvl w:val="0"/>
          <w:numId w:val="64"/>
        </w:numPr>
        <w:jc w:val="both"/>
        <w:rPr>
          <w:rFonts w:asciiTheme="minorHAnsi" w:hAnsiTheme="minorHAnsi"/>
          <w:color w:val="auto"/>
          <w:sz w:val="22"/>
          <w:szCs w:val="22"/>
        </w:rPr>
      </w:pPr>
      <w:r w:rsidRPr="0098307C">
        <w:rPr>
          <w:rFonts w:asciiTheme="minorHAnsi" w:hAnsiTheme="minorHAnsi"/>
          <w:color w:val="auto"/>
          <w:sz w:val="22"/>
          <w:szCs w:val="22"/>
        </w:rPr>
        <w:t>CO at vent piping</w:t>
      </w:r>
    </w:p>
    <w:p w:rsidR="00784A44" w:rsidRPr="0098307C" w:rsidRDefault="007934E7" w:rsidP="00E630E6">
      <w:pPr>
        <w:pStyle w:val="Body"/>
        <w:numPr>
          <w:ilvl w:val="0"/>
          <w:numId w:val="64"/>
        </w:numPr>
        <w:jc w:val="both"/>
        <w:rPr>
          <w:rFonts w:asciiTheme="minorHAnsi" w:hAnsiTheme="minorHAnsi"/>
          <w:color w:val="auto"/>
          <w:sz w:val="22"/>
          <w:szCs w:val="22"/>
        </w:rPr>
      </w:pPr>
      <w:r w:rsidRPr="0098307C">
        <w:rPr>
          <w:rFonts w:asciiTheme="minorHAnsi" w:hAnsiTheme="minorHAnsi"/>
          <w:color w:val="auto"/>
          <w:sz w:val="22"/>
          <w:szCs w:val="22"/>
        </w:rPr>
        <w:t>Ambient CO level in CAZ</w:t>
      </w:r>
    </w:p>
    <w:p w:rsidR="00784A44" w:rsidRPr="0098307C" w:rsidRDefault="00784A44" w:rsidP="00E630E6">
      <w:pPr>
        <w:pStyle w:val="Body"/>
        <w:numPr>
          <w:ilvl w:val="0"/>
          <w:numId w:val="64"/>
        </w:numPr>
        <w:jc w:val="both"/>
        <w:rPr>
          <w:rFonts w:asciiTheme="minorHAnsi" w:hAnsiTheme="minorHAnsi"/>
          <w:color w:val="auto"/>
          <w:sz w:val="22"/>
          <w:szCs w:val="22"/>
        </w:rPr>
      </w:pPr>
      <w:r w:rsidRPr="0098307C">
        <w:rPr>
          <w:rFonts w:asciiTheme="minorHAnsi" w:hAnsiTheme="minorHAnsi"/>
          <w:color w:val="auto"/>
          <w:sz w:val="22"/>
          <w:szCs w:val="22"/>
        </w:rPr>
        <w:t xml:space="preserve">Local </w:t>
      </w:r>
      <w:r w:rsidR="007934E7" w:rsidRPr="0098307C">
        <w:rPr>
          <w:rFonts w:asciiTheme="minorHAnsi" w:hAnsiTheme="minorHAnsi"/>
          <w:color w:val="auto"/>
          <w:sz w:val="22"/>
          <w:szCs w:val="22"/>
        </w:rPr>
        <w:t>Code</w:t>
      </w:r>
      <w:r w:rsidRPr="0098307C">
        <w:rPr>
          <w:rFonts w:asciiTheme="minorHAnsi" w:hAnsiTheme="minorHAnsi"/>
          <w:color w:val="auto"/>
          <w:sz w:val="22"/>
          <w:szCs w:val="22"/>
        </w:rPr>
        <w:t xml:space="preserve"> requirements</w:t>
      </w:r>
    </w:p>
    <w:p w:rsidR="00784A44" w:rsidRPr="0098307C" w:rsidRDefault="007934E7" w:rsidP="00E630E6">
      <w:pPr>
        <w:pStyle w:val="Body"/>
        <w:numPr>
          <w:ilvl w:val="0"/>
          <w:numId w:val="64"/>
        </w:numPr>
        <w:jc w:val="both"/>
        <w:rPr>
          <w:rFonts w:asciiTheme="minorHAnsi" w:hAnsiTheme="minorHAnsi"/>
          <w:color w:val="auto"/>
          <w:sz w:val="22"/>
          <w:szCs w:val="22"/>
        </w:rPr>
      </w:pPr>
      <w:r w:rsidRPr="0098307C">
        <w:rPr>
          <w:rFonts w:asciiTheme="minorHAnsi" w:hAnsiTheme="minorHAnsi"/>
          <w:color w:val="auto"/>
          <w:sz w:val="22"/>
          <w:szCs w:val="22"/>
        </w:rPr>
        <w:t>Appliance CO measured in PPM</w:t>
      </w:r>
    </w:p>
    <w:p w:rsidR="00E31C71" w:rsidRPr="0098307C" w:rsidRDefault="007934E7" w:rsidP="00550834">
      <w:pPr>
        <w:pStyle w:val="Body"/>
        <w:numPr>
          <w:ilvl w:val="0"/>
          <w:numId w:val="64"/>
        </w:numPr>
        <w:jc w:val="both"/>
        <w:rPr>
          <w:rFonts w:asciiTheme="minorHAnsi" w:hAnsiTheme="minorHAnsi"/>
          <w:color w:val="auto"/>
          <w:sz w:val="22"/>
          <w:szCs w:val="22"/>
        </w:rPr>
      </w:pPr>
      <w:r w:rsidRPr="0098307C">
        <w:rPr>
          <w:rFonts w:asciiTheme="minorHAnsi" w:hAnsiTheme="minorHAnsi"/>
          <w:color w:val="auto"/>
          <w:sz w:val="22"/>
          <w:szCs w:val="22"/>
        </w:rPr>
        <w:t>CO of undiluted flue gasses</w:t>
      </w:r>
    </w:p>
    <w:p w:rsidR="00E31C71" w:rsidRPr="0098307C" w:rsidRDefault="00E31C71"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What is not included as a sign </w:t>
      </w:r>
      <w:r w:rsidR="00BA7A58" w:rsidRPr="0098307C">
        <w:rPr>
          <w:rFonts w:asciiTheme="minorHAnsi" w:hAnsiTheme="minorHAnsi"/>
          <w:color w:val="auto"/>
          <w:sz w:val="22"/>
          <w:szCs w:val="22"/>
        </w:rPr>
        <w:t xml:space="preserve">for appliances </w:t>
      </w:r>
      <w:r w:rsidRPr="0098307C">
        <w:rPr>
          <w:rFonts w:asciiTheme="minorHAnsi" w:hAnsiTheme="minorHAnsi"/>
          <w:color w:val="auto"/>
          <w:sz w:val="22"/>
          <w:szCs w:val="22"/>
        </w:rPr>
        <w:t xml:space="preserve">in the Combustion appliance venting section of 12 QH table 4-1? </w:t>
      </w:r>
    </w:p>
    <w:p w:rsidR="00E31C71" w:rsidRPr="0098307C" w:rsidRDefault="00E31C71" w:rsidP="00E630E6">
      <w:pPr>
        <w:pStyle w:val="Body"/>
        <w:numPr>
          <w:ilvl w:val="0"/>
          <w:numId w:val="66"/>
        </w:numPr>
        <w:jc w:val="both"/>
        <w:rPr>
          <w:rFonts w:asciiTheme="minorHAnsi" w:hAnsiTheme="minorHAnsi"/>
          <w:color w:val="auto"/>
          <w:sz w:val="22"/>
          <w:szCs w:val="22"/>
        </w:rPr>
      </w:pPr>
      <w:r w:rsidRPr="0098307C">
        <w:rPr>
          <w:rFonts w:asciiTheme="minorHAnsi" w:hAnsiTheme="minorHAnsi"/>
          <w:color w:val="auto"/>
          <w:sz w:val="22"/>
          <w:szCs w:val="22"/>
        </w:rPr>
        <w:t>Blockage</w:t>
      </w:r>
    </w:p>
    <w:p w:rsidR="00E31C71" w:rsidRPr="0098307C" w:rsidRDefault="00E31C71" w:rsidP="00E630E6">
      <w:pPr>
        <w:pStyle w:val="Body"/>
        <w:numPr>
          <w:ilvl w:val="0"/>
          <w:numId w:val="66"/>
        </w:numPr>
        <w:jc w:val="both"/>
        <w:rPr>
          <w:rFonts w:asciiTheme="minorHAnsi" w:hAnsiTheme="minorHAnsi"/>
          <w:color w:val="auto"/>
          <w:sz w:val="22"/>
          <w:szCs w:val="22"/>
        </w:rPr>
      </w:pPr>
      <w:r w:rsidRPr="0098307C">
        <w:rPr>
          <w:rFonts w:asciiTheme="minorHAnsi" w:hAnsiTheme="minorHAnsi"/>
          <w:color w:val="auto"/>
          <w:sz w:val="22"/>
          <w:szCs w:val="22"/>
        </w:rPr>
        <w:t>Corrosion, rust</w:t>
      </w:r>
    </w:p>
    <w:p w:rsidR="00E31C71" w:rsidRPr="0098307C" w:rsidRDefault="00E31C71" w:rsidP="00E630E6">
      <w:pPr>
        <w:pStyle w:val="Body"/>
        <w:numPr>
          <w:ilvl w:val="0"/>
          <w:numId w:val="66"/>
        </w:numPr>
        <w:jc w:val="both"/>
        <w:rPr>
          <w:rFonts w:asciiTheme="minorHAnsi" w:hAnsiTheme="minorHAnsi"/>
          <w:color w:val="auto"/>
          <w:sz w:val="22"/>
          <w:szCs w:val="22"/>
        </w:rPr>
      </w:pPr>
      <w:r w:rsidRPr="0098307C">
        <w:rPr>
          <w:rFonts w:asciiTheme="minorHAnsi" w:hAnsiTheme="minorHAnsi"/>
          <w:color w:val="auto"/>
          <w:sz w:val="22"/>
          <w:szCs w:val="22"/>
        </w:rPr>
        <w:t>Proper Support, Slope and termination</w:t>
      </w:r>
    </w:p>
    <w:p w:rsidR="00E31C71" w:rsidRPr="0098307C" w:rsidRDefault="00E31C71" w:rsidP="00E630E6">
      <w:pPr>
        <w:pStyle w:val="Body"/>
        <w:numPr>
          <w:ilvl w:val="0"/>
          <w:numId w:val="66"/>
        </w:numPr>
        <w:jc w:val="both"/>
        <w:rPr>
          <w:rFonts w:asciiTheme="minorHAnsi" w:hAnsiTheme="minorHAnsi"/>
          <w:color w:val="auto"/>
          <w:sz w:val="22"/>
          <w:szCs w:val="22"/>
        </w:rPr>
      </w:pPr>
      <w:r w:rsidRPr="0098307C">
        <w:rPr>
          <w:rFonts w:asciiTheme="minorHAnsi" w:hAnsiTheme="minorHAnsi"/>
          <w:color w:val="auto"/>
          <w:sz w:val="22"/>
          <w:szCs w:val="22"/>
        </w:rPr>
        <w:t>Presence of ash</w:t>
      </w:r>
    </w:p>
    <w:p w:rsidR="00E31C71" w:rsidRPr="0098307C" w:rsidRDefault="00E31C71" w:rsidP="00E630E6">
      <w:pPr>
        <w:pStyle w:val="Body"/>
        <w:numPr>
          <w:ilvl w:val="0"/>
          <w:numId w:val="66"/>
        </w:numPr>
        <w:jc w:val="both"/>
        <w:rPr>
          <w:rFonts w:asciiTheme="minorHAnsi" w:hAnsiTheme="minorHAnsi"/>
          <w:color w:val="auto"/>
          <w:sz w:val="22"/>
          <w:szCs w:val="22"/>
        </w:rPr>
      </w:pPr>
      <w:r w:rsidRPr="0098307C">
        <w:rPr>
          <w:rFonts w:asciiTheme="minorHAnsi" w:hAnsiTheme="minorHAnsi"/>
          <w:color w:val="auto"/>
          <w:sz w:val="22"/>
          <w:szCs w:val="22"/>
        </w:rPr>
        <w:t>Soot</w:t>
      </w:r>
    </w:p>
    <w:p w:rsidR="00BA7A58" w:rsidRPr="0098307C" w:rsidRDefault="00BA7A58"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What two values are required for envelope tightness evaluation in section of 12 QH table 4-1? </w:t>
      </w:r>
    </w:p>
    <w:p w:rsidR="00BA7A58" w:rsidRPr="0098307C" w:rsidRDefault="00BA7A58" w:rsidP="00E630E6">
      <w:pPr>
        <w:pStyle w:val="Body"/>
        <w:numPr>
          <w:ilvl w:val="0"/>
          <w:numId w:val="67"/>
        </w:numPr>
        <w:jc w:val="both"/>
        <w:rPr>
          <w:rFonts w:asciiTheme="minorHAnsi" w:hAnsiTheme="minorHAnsi"/>
          <w:color w:val="auto"/>
          <w:sz w:val="22"/>
          <w:szCs w:val="22"/>
        </w:rPr>
      </w:pPr>
      <w:r w:rsidRPr="0098307C">
        <w:rPr>
          <w:rFonts w:asciiTheme="minorHAnsi" w:hAnsiTheme="minorHAnsi"/>
          <w:color w:val="auto"/>
          <w:sz w:val="22"/>
          <w:szCs w:val="22"/>
        </w:rPr>
        <w:t>CFM 50 and ACH 50</w:t>
      </w:r>
    </w:p>
    <w:p w:rsidR="00BA7A58" w:rsidRPr="0098307C" w:rsidRDefault="00BA7A58" w:rsidP="00E630E6">
      <w:pPr>
        <w:pStyle w:val="Body"/>
        <w:numPr>
          <w:ilvl w:val="0"/>
          <w:numId w:val="67"/>
        </w:numPr>
        <w:jc w:val="both"/>
        <w:rPr>
          <w:rFonts w:asciiTheme="minorHAnsi" w:hAnsiTheme="minorHAnsi"/>
          <w:color w:val="auto"/>
          <w:sz w:val="22"/>
          <w:szCs w:val="22"/>
        </w:rPr>
      </w:pPr>
      <w:r w:rsidRPr="0098307C">
        <w:rPr>
          <w:rFonts w:asciiTheme="minorHAnsi" w:hAnsiTheme="minorHAnsi"/>
          <w:color w:val="auto"/>
          <w:sz w:val="22"/>
          <w:szCs w:val="22"/>
        </w:rPr>
        <w:t>CFM 25 and ACH 25</w:t>
      </w:r>
    </w:p>
    <w:p w:rsidR="00BA7A58" w:rsidRPr="0098307C" w:rsidRDefault="00BA7A58" w:rsidP="00E630E6">
      <w:pPr>
        <w:pStyle w:val="Body"/>
        <w:numPr>
          <w:ilvl w:val="0"/>
          <w:numId w:val="67"/>
        </w:numPr>
        <w:jc w:val="both"/>
        <w:rPr>
          <w:rFonts w:asciiTheme="minorHAnsi" w:hAnsiTheme="minorHAnsi"/>
          <w:color w:val="auto"/>
          <w:sz w:val="22"/>
          <w:szCs w:val="22"/>
        </w:rPr>
      </w:pPr>
      <w:r w:rsidRPr="0098307C">
        <w:rPr>
          <w:rFonts w:asciiTheme="minorHAnsi" w:hAnsiTheme="minorHAnsi"/>
          <w:color w:val="auto"/>
          <w:sz w:val="22"/>
          <w:szCs w:val="22"/>
        </w:rPr>
        <w:t>CFM 50 and ACH 25</w:t>
      </w:r>
    </w:p>
    <w:p w:rsidR="00BA7A58" w:rsidRPr="0098307C" w:rsidRDefault="00BA7A58" w:rsidP="00E630E6">
      <w:pPr>
        <w:pStyle w:val="Body"/>
        <w:numPr>
          <w:ilvl w:val="0"/>
          <w:numId w:val="67"/>
        </w:numPr>
        <w:jc w:val="both"/>
        <w:rPr>
          <w:rFonts w:asciiTheme="minorHAnsi" w:hAnsiTheme="minorHAnsi"/>
          <w:color w:val="auto"/>
          <w:sz w:val="22"/>
          <w:szCs w:val="22"/>
        </w:rPr>
      </w:pPr>
      <w:r w:rsidRPr="0098307C">
        <w:rPr>
          <w:rFonts w:asciiTheme="minorHAnsi" w:hAnsiTheme="minorHAnsi"/>
          <w:color w:val="auto"/>
          <w:sz w:val="22"/>
          <w:szCs w:val="22"/>
        </w:rPr>
        <w:t>CFM 25 and ACH 50</w:t>
      </w:r>
    </w:p>
    <w:p w:rsidR="00BA7A58" w:rsidRPr="0098307C" w:rsidRDefault="00BA7A58" w:rsidP="00E630E6">
      <w:pPr>
        <w:pStyle w:val="Body"/>
        <w:numPr>
          <w:ilvl w:val="0"/>
          <w:numId w:val="67"/>
        </w:numPr>
        <w:jc w:val="both"/>
        <w:rPr>
          <w:rFonts w:asciiTheme="minorHAnsi" w:hAnsiTheme="minorHAnsi"/>
          <w:color w:val="auto"/>
          <w:sz w:val="22"/>
          <w:szCs w:val="22"/>
        </w:rPr>
      </w:pPr>
      <w:r w:rsidRPr="0098307C">
        <w:rPr>
          <w:rFonts w:asciiTheme="minorHAnsi" w:hAnsiTheme="minorHAnsi"/>
          <w:color w:val="auto"/>
          <w:sz w:val="22"/>
          <w:szCs w:val="22"/>
        </w:rPr>
        <w:t>Both of the required values are not listed above</w:t>
      </w:r>
    </w:p>
    <w:p w:rsidR="00CB2A3D" w:rsidRPr="0098307C" w:rsidRDefault="00CB2A3D"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For the two Temperature difference measurements that are recorded in the distribution system temperature difference section of the 12 QH table 4-1: which of the following is not listed </w:t>
      </w:r>
      <w:r w:rsidR="0091042D" w:rsidRPr="0098307C">
        <w:rPr>
          <w:rFonts w:asciiTheme="minorHAnsi" w:hAnsiTheme="minorHAnsi"/>
          <w:color w:val="auto"/>
          <w:sz w:val="22"/>
          <w:szCs w:val="22"/>
        </w:rPr>
        <w:t xml:space="preserve">as a benchmark </w:t>
      </w:r>
      <w:r w:rsidRPr="0098307C">
        <w:rPr>
          <w:rFonts w:asciiTheme="minorHAnsi" w:hAnsiTheme="minorHAnsi"/>
          <w:color w:val="auto"/>
          <w:sz w:val="22"/>
          <w:szCs w:val="22"/>
        </w:rPr>
        <w:t xml:space="preserve">in the comparative benchmarks section? </w:t>
      </w:r>
    </w:p>
    <w:p w:rsidR="00CB2A3D" w:rsidRPr="0098307C" w:rsidRDefault="00CB2A3D" w:rsidP="00E630E6">
      <w:pPr>
        <w:pStyle w:val="ListParagraph"/>
        <w:numPr>
          <w:ilvl w:val="0"/>
          <w:numId w:val="70"/>
        </w:numPr>
        <w:jc w:val="both"/>
        <w:rPr>
          <w:rFonts w:cs="Arial"/>
        </w:rPr>
      </w:pPr>
      <w:r w:rsidRPr="0098307C">
        <w:rPr>
          <w:rFonts w:cs="Arial"/>
        </w:rPr>
        <w:t>Heating mode: The air TD from the heat exchanger to any supply air outlet in the conditioned space shall not decrease more than: 5°F for heat exchanger discharge air temperatures at or above 105°F.</w:t>
      </w:r>
    </w:p>
    <w:p w:rsidR="00CB2A3D" w:rsidRPr="0098307C" w:rsidRDefault="00CB2A3D" w:rsidP="00E630E6">
      <w:pPr>
        <w:pStyle w:val="ListParagraph"/>
        <w:numPr>
          <w:ilvl w:val="0"/>
          <w:numId w:val="70"/>
        </w:numPr>
        <w:jc w:val="both"/>
        <w:rPr>
          <w:rFonts w:cs="Arial"/>
        </w:rPr>
      </w:pPr>
      <w:r w:rsidRPr="0098307C">
        <w:rPr>
          <w:rFonts w:cs="Arial"/>
        </w:rPr>
        <w:t xml:space="preserve">Heating mode: The air TD from the heat exchanger to any supply air outlet in the conditioned space shall not decrease more than: </w:t>
      </w:r>
      <w:r w:rsidRPr="0098307C">
        <w:t>3°F for heat exchanger discharge air temperatures below 105°F.</w:t>
      </w:r>
    </w:p>
    <w:p w:rsidR="00CB2A3D" w:rsidRPr="0098307C" w:rsidRDefault="00CB2A3D" w:rsidP="00E630E6">
      <w:pPr>
        <w:pStyle w:val="ListParagraph"/>
        <w:numPr>
          <w:ilvl w:val="0"/>
          <w:numId w:val="70"/>
        </w:numPr>
        <w:jc w:val="both"/>
        <w:rPr>
          <w:rFonts w:cs="Arial"/>
        </w:rPr>
      </w:pPr>
      <w:r w:rsidRPr="0098307C">
        <w:t>Cooling mode: The air TD from the cooling coil to any supply air outlet in the conditioned space shall not increase more than 3°F</w:t>
      </w:r>
    </w:p>
    <w:p w:rsidR="0091042D" w:rsidRPr="0098307C" w:rsidRDefault="0091042D" w:rsidP="00E630E6">
      <w:pPr>
        <w:pStyle w:val="ListParagraph"/>
        <w:numPr>
          <w:ilvl w:val="0"/>
          <w:numId w:val="70"/>
        </w:numPr>
        <w:jc w:val="both"/>
      </w:pPr>
      <w:r w:rsidRPr="0098307C">
        <w:t>The TD from any room in the conditioned space to the return air plenum shall not change more than 5°F.</w:t>
      </w:r>
    </w:p>
    <w:p w:rsidR="00AA11A0" w:rsidRPr="0098307C" w:rsidRDefault="0091042D" w:rsidP="00E630E6">
      <w:pPr>
        <w:pStyle w:val="ListParagraph"/>
        <w:numPr>
          <w:ilvl w:val="0"/>
          <w:numId w:val="70"/>
        </w:numPr>
        <w:spacing w:after="0"/>
        <w:jc w:val="both"/>
      </w:pPr>
      <w:r w:rsidRPr="0098307C">
        <w:t>The TD from any return air inlet in the conditioned space to the return air plenum shall not change more than 3°F.</w:t>
      </w:r>
    </w:p>
    <w:p w:rsidR="00D21834" w:rsidRPr="0098307C" w:rsidRDefault="00D21834" w:rsidP="00D21834">
      <w:pPr>
        <w:spacing w:after="0"/>
        <w:jc w:val="both"/>
      </w:pPr>
    </w:p>
    <w:p w:rsidR="00D21834" w:rsidRPr="0098307C" w:rsidRDefault="00D21834" w:rsidP="00D21834">
      <w:pPr>
        <w:spacing w:after="0"/>
        <w:jc w:val="both"/>
      </w:pPr>
    </w:p>
    <w:p w:rsidR="00D21834" w:rsidRPr="0098307C" w:rsidRDefault="00D21834" w:rsidP="00D21834">
      <w:pPr>
        <w:spacing w:after="0"/>
        <w:jc w:val="both"/>
      </w:pPr>
    </w:p>
    <w:p w:rsidR="00D21834" w:rsidRPr="0098307C" w:rsidRDefault="00D21834" w:rsidP="00D21834">
      <w:pPr>
        <w:spacing w:after="0"/>
        <w:jc w:val="both"/>
      </w:pPr>
    </w:p>
    <w:p w:rsidR="00D21834" w:rsidRPr="0098307C" w:rsidRDefault="00D21834" w:rsidP="00D21834">
      <w:pPr>
        <w:spacing w:after="0"/>
        <w:jc w:val="both"/>
      </w:pPr>
    </w:p>
    <w:p w:rsidR="00D21834" w:rsidRPr="0098307C" w:rsidRDefault="00D21834" w:rsidP="00D21834">
      <w:pPr>
        <w:spacing w:after="0"/>
        <w:jc w:val="both"/>
      </w:pPr>
    </w:p>
    <w:p w:rsidR="0091042D" w:rsidRPr="0098307C" w:rsidRDefault="0091042D"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lastRenderedPageBreak/>
        <w:t xml:space="preserve">For duct leakage measurements that are recorded in the duct leakage testing section of the 12 QH table 4-1: which of the following is listed as a benchmark in the comparative benchmarks section? </w:t>
      </w:r>
    </w:p>
    <w:p w:rsidR="0091042D" w:rsidRPr="0098307C" w:rsidRDefault="0091042D" w:rsidP="00E630E6">
      <w:pPr>
        <w:pStyle w:val="ListParagraph"/>
        <w:numPr>
          <w:ilvl w:val="0"/>
          <w:numId w:val="72"/>
        </w:numPr>
        <w:spacing w:after="0"/>
        <w:jc w:val="both"/>
        <w:rPr>
          <w:i/>
          <w:u w:val="single"/>
        </w:rPr>
      </w:pPr>
      <w:r w:rsidRPr="0098307C">
        <w:rPr>
          <w:i/>
          <w:u w:val="single"/>
        </w:rPr>
        <w:t xml:space="preserve">For New Construction: </w:t>
      </w:r>
      <w:r w:rsidRPr="0098307C">
        <w:t>Ducts located inside the thermal envelope have no more than 10% total duct leakage (airflow in CFM: duct pressure 25 Pascal).</w:t>
      </w:r>
    </w:p>
    <w:p w:rsidR="0091042D" w:rsidRPr="0098307C" w:rsidRDefault="0091042D" w:rsidP="00E630E6">
      <w:pPr>
        <w:pStyle w:val="ListParagraph"/>
        <w:numPr>
          <w:ilvl w:val="0"/>
          <w:numId w:val="72"/>
        </w:numPr>
        <w:spacing w:after="0"/>
        <w:jc w:val="both"/>
        <w:rPr>
          <w:i/>
          <w:u w:val="single"/>
        </w:rPr>
      </w:pPr>
      <w:r w:rsidRPr="0098307C">
        <w:rPr>
          <w:i/>
          <w:u w:val="single"/>
        </w:rPr>
        <w:t xml:space="preserve">For New Construction: </w:t>
      </w:r>
      <w:r w:rsidRPr="0098307C">
        <w:t>Ducts located outside of the thermal envelope have no more than 6% total duct leakage (airflow in CFM: duct pressure 25 Pascal).</w:t>
      </w:r>
    </w:p>
    <w:p w:rsidR="0091042D" w:rsidRPr="0098307C" w:rsidRDefault="0091042D" w:rsidP="00E630E6">
      <w:pPr>
        <w:pStyle w:val="ListParagraph"/>
        <w:numPr>
          <w:ilvl w:val="0"/>
          <w:numId w:val="72"/>
        </w:numPr>
        <w:spacing w:after="0"/>
        <w:jc w:val="both"/>
        <w:rPr>
          <w:i/>
          <w:u w:val="single"/>
        </w:rPr>
      </w:pPr>
      <w:r w:rsidRPr="0098307C">
        <w:rPr>
          <w:rFonts w:cs="Arial"/>
          <w:i/>
        </w:rPr>
        <w:t xml:space="preserve">For Existing Construction: </w:t>
      </w:r>
      <w:r w:rsidRPr="0098307C">
        <w:t>No more than 20% total duct leakage (airflow in CFM: duct pressure 25 Pascal),</w:t>
      </w:r>
    </w:p>
    <w:p w:rsidR="0091042D" w:rsidRPr="0098307C" w:rsidRDefault="0091042D" w:rsidP="00E630E6">
      <w:pPr>
        <w:pStyle w:val="ListParagraph"/>
        <w:numPr>
          <w:ilvl w:val="0"/>
          <w:numId w:val="72"/>
        </w:numPr>
        <w:spacing w:after="0"/>
        <w:jc w:val="both"/>
        <w:rPr>
          <w:i/>
          <w:u w:val="single"/>
        </w:rPr>
      </w:pPr>
      <w:r w:rsidRPr="0098307C">
        <w:rPr>
          <w:rFonts w:cs="Arial"/>
          <w:i/>
        </w:rPr>
        <w:t xml:space="preserve">For Existing Construction: </w:t>
      </w:r>
      <w:r w:rsidRPr="0098307C">
        <w:t>50% improvement on existing leakage rate or until 20% or better is achieved,</w:t>
      </w:r>
    </w:p>
    <w:p w:rsidR="0091042D" w:rsidRPr="0098307C" w:rsidRDefault="0091042D" w:rsidP="00E630E6">
      <w:pPr>
        <w:pStyle w:val="ListParagraph"/>
        <w:numPr>
          <w:ilvl w:val="0"/>
          <w:numId w:val="72"/>
        </w:numPr>
        <w:jc w:val="both"/>
        <w:rPr>
          <w:rFonts w:cs="Arial"/>
        </w:rPr>
      </w:pPr>
      <w:r w:rsidRPr="0098307C">
        <w:rPr>
          <w:rFonts w:cs="Arial"/>
        </w:rPr>
        <w:t>All of the above</w:t>
      </w:r>
    </w:p>
    <w:p w:rsidR="00451C4C" w:rsidRPr="0098307C" w:rsidRDefault="00451C4C"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For Room Pressure Differentials section that of the 12 QH table 4-1: which of the following is listed as the benchmark, in the comparative benchmarks section? </w:t>
      </w:r>
    </w:p>
    <w:p w:rsidR="00451C4C" w:rsidRPr="0098307C" w:rsidRDefault="00451C4C" w:rsidP="00E630E6">
      <w:pPr>
        <w:pStyle w:val="ListParagraph"/>
        <w:numPr>
          <w:ilvl w:val="0"/>
          <w:numId w:val="74"/>
        </w:numPr>
        <w:jc w:val="both"/>
      </w:pPr>
      <w:r w:rsidRPr="0098307C">
        <w:t xml:space="preserve">No more than 0.01 </w:t>
      </w:r>
      <w:proofErr w:type="spellStart"/>
      <w:r w:rsidRPr="0098307C">
        <w:t>iwc</w:t>
      </w:r>
      <w:proofErr w:type="spellEnd"/>
      <w:r w:rsidRPr="0098307C">
        <w:t xml:space="preserve">. (3Pa) pressure difference (PD) between the area with the largest return air duct </w:t>
      </w:r>
      <w:r w:rsidRPr="0098307C">
        <w:rPr>
          <w:u w:val="single"/>
        </w:rPr>
        <w:t>with respect to an interior room with the door closed</w:t>
      </w:r>
      <w:r w:rsidRPr="0098307C">
        <w:t xml:space="preserve"> </w:t>
      </w:r>
    </w:p>
    <w:p w:rsidR="00451C4C" w:rsidRPr="0098307C" w:rsidRDefault="00451C4C" w:rsidP="00E630E6">
      <w:pPr>
        <w:pStyle w:val="ListParagraph"/>
        <w:numPr>
          <w:ilvl w:val="0"/>
          <w:numId w:val="74"/>
        </w:numPr>
        <w:jc w:val="both"/>
      </w:pPr>
      <w:r w:rsidRPr="0098307C">
        <w:t xml:space="preserve">No more than 0.012 </w:t>
      </w:r>
      <w:proofErr w:type="spellStart"/>
      <w:r w:rsidRPr="0098307C">
        <w:t>iwc</w:t>
      </w:r>
      <w:proofErr w:type="spellEnd"/>
      <w:r w:rsidRPr="0098307C">
        <w:t xml:space="preserve">. (3Pa) pressure difference (PD) between the area with the smallest return air duct </w:t>
      </w:r>
      <w:r w:rsidRPr="0098307C">
        <w:rPr>
          <w:u w:val="single"/>
        </w:rPr>
        <w:t>with respect to an interior room with the door closed</w:t>
      </w:r>
      <w:r w:rsidRPr="0098307C">
        <w:t xml:space="preserve"> </w:t>
      </w:r>
    </w:p>
    <w:p w:rsidR="00451C4C" w:rsidRPr="0098307C" w:rsidRDefault="00451C4C" w:rsidP="00E630E6">
      <w:pPr>
        <w:pStyle w:val="ListParagraph"/>
        <w:numPr>
          <w:ilvl w:val="0"/>
          <w:numId w:val="74"/>
        </w:numPr>
        <w:jc w:val="both"/>
      </w:pPr>
      <w:r w:rsidRPr="0098307C">
        <w:t xml:space="preserve">No more than 0.012 </w:t>
      </w:r>
      <w:proofErr w:type="spellStart"/>
      <w:r w:rsidRPr="0098307C">
        <w:t>iwc</w:t>
      </w:r>
      <w:proofErr w:type="spellEnd"/>
      <w:r w:rsidRPr="0098307C">
        <w:t xml:space="preserve">. (5Pa) pressure difference (PD) between the area with the largest return air duct </w:t>
      </w:r>
      <w:r w:rsidRPr="0098307C">
        <w:rPr>
          <w:u w:val="single"/>
        </w:rPr>
        <w:t>with respect to an interior room with the door closed</w:t>
      </w:r>
      <w:r w:rsidRPr="0098307C">
        <w:t xml:space="preserve"> </w:t>
      </w:r>
    </w:p>
    <w:p w:rsidR="00451C4C" w:rsidRPr="0098307C" w:rsidRDefault="00451C4C" w:rsidP="00E630E6">
      <w:pPr>
        <w:pStyle w:val="ListParagraph"/>
        <w:numPr>
          <w:ilvl w:val="0"/>
          <w:numId w:val="74"/>
        </w:numPr>
        <w:jc w:val="both"/>
      </w:pPr>
      <w:r w:rsidRPr="0098307C">
        <w:t xml:space="preserve">No more than 0.01 </w:t>
      </w:r>
      <w:proofErr w:type="spellStart"/>
      <w:r w:rsidRPr="0098307C">
        <w:t>iwc</w:t>
      </w:r>
      <w:proofErr w:type="spellEnd"/>
      <w:r w:rsidRPr="0098307C">
        <w:t xml:space="preserve">. (5Pa) pressure difference (PD) between the area with the largest return air duct </w:t>
      </w:r>
      <w:r w:rsidRPr="0098307C">
        <w:rPr>
          <w:u w:val="single"/>
        </w:rPr>
        <w:t>with respect to an interior room with the door closed</w:t>
      </w:r>
      <w:r w:rsidRPr="0098307C">
        <w:t xml:space="preserve"> </w:t>
      </w:r>
    </w:p>
    <w:p w:rsidR="00451C4C" w:rsidRPr="0098307C" w:rsidRDefault="00451C4C" w:rsidP="00E630E6">
      <w:pPr>
        <w:pStyle w:val="ListParagraph"/>
        <w:numPr>
          <w:ilvl w:val="0"/>
          <w:numId w:val="74"/>
        </w:numPr>
        <w:jc w:val="both"/>
      </w:pPr>
      <w:r w:rsidRPr="0098307C">
        <w:t>None of the above</w:t>
      </w:r>
    </w:p>
    <w:p w:rsidR="00451C4C" w:rsidRPr="0098307C" w:rsidRDefault="00451C4C"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For the appliance and hot water heater sections that of the 12 QH table 4-1: which of the following is not listed as one of the comparative benchmarks? </w:t>
      </w:r>
    </w:p>
    <w:p w:rsidR="00451C4C" w:rsidRPr="0098307C" w:rsidRDefault="00451C4C" w:rsidP="00E630E6">
      <w:pPr>
        <w:pStyle w:val="ListParagraph"/>
        <w:numPr>
          <w:ilvl w:val="0"/>
          <w:numId w:val="75"/>
        </w:numPr>
        <w:jc w:val="both"/>
      </w:pPr>
      <w:r w:rsidRPr="0098307C">
        <w:t>As specified by the National Appliance Efficiency Conservation Act (NAECA). (Applies to upgrades or replacements.)</w:t>
      </w:r>
    </w:p>
    <w:p w:rsidR="00451C4C" w:rsidRPr="0098307C" w:rsidRDefault="00451C4C" w:rsidP="00E630E6">
      <w:pPr>
        <w:pStyle w:val="ListParagraph"/>
        <w:numPr>
          <w:ilvl w:val="0"/>
          <w:numId w:val="75"/>
        </w:numPr>
        <w:jc w:val="both"/>
      </w:pPr>
      <w:r w:rsidRPr="0098307C">
        <w:t>Water Heater name Plate Efficiency</w:t>
      </w:r>
    </w:p>
    <w:p w:rsidR="00451C4C" w:rsidRPr="0098307C" w:rsidRDefault="00451C4C" w:rsidP="00E630E6">
      <w:pPr>
        <w:pStyle w:val="ListParagraph"/>
        <w:numPr>
          <w:ilvl w:val="0"/>
          <w:numId w:val="75"/>
        </w:numPr>
        <w:jc w:val="both"/>
      </w:pPr>
      <w:r w:rsidRPr="0098307C">
        <w:t>Insulate pipes to IECC 2012 §403.3. (Applies to upgrades or replacements.)</w:t>
      </w:r>
    </w:p>
    <w:p w:rsidR="00451C4C" w:rsidRPr="0098307C" w:rsidRDefault="00451C4C" w:rsidP="00E630E6">
      <w:pPr>
        <w:pStyle w:val="ListParagraph"/>
        <w:numPr>
          <w:ilvl w:val="0"/>
          <w:numId w:val="75"/>
        </w:numPr>
        <w:jc w:val="both"/>
      </w:pPr>
      <w:r w:rsidRPr="0098307C">
        <w:t>Appliances and Equipment efficiency as specified by ENERGY STAR.</w:t>
      </w:r>
    </w:p>
    <w:p w:rsidR="00451C4C" w:rsidRPr="0098307C" w:rsidRDefault="00451C4C" w:rsidP="00E630E6">
      <w:pPr>
        <w:pStyle w:val="ListParagraph"/>
        <w:numPr>
          <w:ilvl w:val="0"/>
          <w:numId w:val="75"/>
        </w:numPr>
        <w:jc w:val="both"/>
      </w:pPr>
      <w:r w:rsidRPr="0098307C">
        <w:t>None of the above</w:t>
      </w:r>
    </w:p>
    <w:p w:rsidR="00594AB2" w:rsidRPr="0098307C" w:rsidRDefault="00594AB2"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For the pool and spa section in the 12 QH table 4-1: which of the following is not listed in the Current measurement or value section? </w:t>
      </w:r>
    </w:p>
    <w:p w:rsidR="00594AB2" w:rsidRPr="0098307C" w:rsidRDefault="00594AB2" w:rsidP="00E630E6">
      <w:pPr>
        <w:pStyle w:val="Body"/>
        <w:numPr>
          <w:ilvl w:val="0"/>
          <w:numId w:val="78"/>
        </w:numPr>
        <w:tabs>
          <w:tab w:val="left" w:pos="720"/>
        </w:tabs>
        <w:jc w:val="both"/>
        <w:rPr>
          <w:rFonts w:asciiTheme="minorHAnsi" w:hAnsiTheme="minorHAnsi"/>
          <w:color w:val="auto"/>
          <w:sz w:val="22"/>
          <w:szCs w:val="22"/>
        </w:rPr>
      </w:pPr>
      <w:r w:rsidRPr="0098307C">
        <w:rPr>
          <w:rFonts w:asciiTheme="minorHAnsi" w:hAnsiTheme="minorHAnsi"/>
          <w:color w:val="auto"/>
          <w:sz w:val="22"/>
          <w:szCs w:val="22"/>
        </w:rPr>
        <w:t>Suction outlet cover flow rating</w:t>
      </w:r>
    </w:p>
    <w:p w:rsidR="00594AB2" w:rsidRPr="0098307C" w:rsidRDefault="00594AB2" w:rsidP="00E630E6">
      <w:pPr>
        <w:pStyle w:val="ListParagraph"/>
        <w:numPr>
          <w:ilvl w:val="0"/>
          <w:numId w:val="78"/>
        </w:numPr>
        <w:jc w:val="both"/>
      </w:pPr>
      <w:r w:rsidRPr="0098307C">
        <w:t>Motor Total horsepower</w:t>
      </w:r>
    </w:p>
    <w:p w:rsidR="00594AB2" w:rsidRPr="0098307C" w:rsidRDefault="00594AB2" w:rsidP="00E630E6">
      <w:pPr>
        <w:pStyle w:val="ListParagraph"/>
        <w:numPr>
          <w:ilvl w:val="0"/>
          <w:numId w:val="78"/>
        </w:numPr>
        <w:jc w:val="both"/>
      </w:pPr>
      <w:r w:rsidRPr="0098307C">
        <w:t>Pool heater/Cooler type</w:t>
      </w:r>
    </w:p>
    <w:p w:rsidR="00594AB2" w:rsidRPr="0098307C" w:rsidRDefault="00594AB2" w:rsidP="00E630E6">
      <w:pPr>
        <w:pStyle w:val="ListParagraph"/>
        <w:numPr>
          <w:ilvl w:val="0"/>
          <w:numId w:val="78"/>
        </w:numPr>
        <w:jc w:val="both"/>
      </w:pPr>
      <w:r w:rsidRPr="0098307C">
        <w:t>Heater Efficiency</w:t>
      </w:r>
    </w:p>
    <w:p w:rsidR="00594AB2" w:rsidRPr="0098307C" w:rsidRDefault="00594AB2" w:rsidP="00E630E6">
      <w:pPr>
        <w:pStyle w:val="ListParagraph"/>
        <w:numPr>
          <w:ilvl w:val="0"/>
          <w:numId w:val="78"/>
        </w:numPr>
        <w:jc w:val="both"/>
      </w:pPr>
      <w:r w:rsidRPr="0098307C">
        <w:t>Safety pool drain Yes/No</w:t>
      </w:r>
    </w:p>
    <w:p w:rsidR="00006B43" w:rsidRPr="0098307C" w:rsidRDefault="00006B43"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Supplementary information included in the 12 QH cost benefit analysis section does not include which item listed below?  </w:t>
      </w:r>
    </w:p>
    <w:p w:rsidR="00006B43" w:rsidRPr="0098307C" w:rsidRDefault="00006B43" w:rsidP="00E630E6">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98307C">
        <w:t xml:space="preserve">The age of the item inspected. </w:t>
      </w:r>
    </w:p>
    <w:p w:rsidR="00006B43" w:rsidRPr="0098307C" w:rsidRDefault="00006B43" w:rsidP="00E630E6">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98307C">
        <w:t xml:space="preserve">Condition or operational ability of the item inspected. </w:t>
      </w:r>
    </w:p>
    <w:p w:rsidR="00006B43" w:rsidRPr="0098307C" w:rsidRDefault="00006B43" w:rsidP="00E630E6">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98307C">
        <w:t>Presence of hazardous materials or improper storage of combustible materials.</w:t>
      </w:r>
    </w:p>
    <w:p w:rsidR="00006B43" w:rsidRPr="0098307C" w:rsidRDefault="00006B43" w:rsidP="00E630E6">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98307C">
        <w:lastRenderedPageBreak/>
        <w:t xml:space="preserve"> Itemized list of safety requirements that must be part of the finished project.</w:t>
      </w:r>
    </w:p>
    <w:p w:rsidR="00006B43" w:rsidRPr="0098307C" w:rsidRDefault="00006B43" w:rsidP="00D21834">
      <w:pPr>
        <w:numPr>
          <w:ilvl w:val="2"/>
          <w:numId w:val="2"/>
        </w:numPr>
        <w:tabs>
          <w:tab w:val="left" w:pos="540"/>
          <w:tab w:val="left" w:pos="4792"/>
          <w:tab w:val="left" w:pos="5352"/>
          <w:tab w:val="left" w:pos="5912"/>
          <w:tab w:val="left" w:pos="6472"/>
          <w:tab w:val="left" w:pos="7032"/>
          <w:tab w:val="left" w:pos="7592"/>
          <w:tab w:val="left" w:pos="8152"/>
          <w:tab w:val="left" w:pos="8712"/>
          <w:tab w:val="left" w:pos="9272"/>
          <w:tab w:val="left" w:pos="9832"/>
          <w:tab w:val="left" w:pos="10392"/>
        </w:tabs>
        <w:suppressAutoHyphens/>
        <w:spacing w:after="0" w:line="240" w:lineRule="auto"/>
        <w:ind w:left="1170"/>
        <w:jc w:val="both"/>
      </w:pPr>
      <w:r w:rsidRPr="0098307C">
        <w:t>Performance improvements that may lead to building modification updates to meet new code requirements when changes are made (</w:t>
      </w:r>
      <w:proofErr w:type="spellStart"/>
      <w:r w:rsidRPr="0098307C">
        <w:t>e.g.s</w:t>
      </w:r>
      <w:proofErr w:type="spellEnd"/>
      <w:r w:rsidRPr="0098307C">
        <w:t>, when replacing siding might also lead to a requirement for improving wall’s insulation value, or changing out the furnace may require meeting a minimum outside fresh air requirement).</w:t>
      </w:r>
    </w:p>
    <w:p w:rsidR="00006B43" w:rsidRPr="0098307C" w:rsidRDefault="00006B43" w:rsidP="00006B43">
      <w:pPr>
        <w:pStyle w:val="Body"/>
        <w:tabs>
          <w:tab w:val="left" w:pos="720"/>
        </w:tabs>
        <w:ind w:left="720"/>
        <w:jc w:val="both"/>
        <w:rPr>
          <w:rFonts w:asciiTheme="minorHAnsi" w:hAnsiTheme="minorHAnsi"/>
          <w:color w:val="auto"/>
          <w:sz w:val="22"/>
          <w:szCs w:val="22"/>
        </w:rPr>
      </w:pPr>
    </w:p>
    <w:p w:rsidR="00006B43" w:rsidRPr="0098307C" w:rsidRDefault="00006B43"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 xml:space="preserve">Which item listed below is one of the considerations that need to be specifically accounted for between the Technician and the homeowner in the 12 QH cost benefit analysis section?  </w:t>
      </w:r>
    </w:p>
    <w:p w:rsidR="00006B43" w:rsidRPr="0098307C" w:rsidRDefault="00006B43" w:rsidP="00E630E6">
      <w:pPr>
        <w:pStyle w:val="Body"/>
        <w:numPr>
          <w:ilvl w:val="0"/>
          <w:numId w:val="80"/>
        </w:numPr>
        <w:ind w:left="1080"/>
        <w:jc w:val="both"/>
        <w:rPr>
          <w:rFonts w:asciiTheme="minorHAnsi" w:hAnsiTheme="minorHAnsi"/>
          <w:color w:val="auto"/>
          <w:sz w:val="22"/>
          <w:szCs w:val="22"/>
        </w:rPr>
      </w:pPr>
      <w:r w:rsidRPr="0098307C">
        <w:rPr>
          <w:rFonts w:asciiTheme="minorHAnsi" w:hAnsiTheme="minorHAnsi"/>
          <w:color w:val="auto"/>
          <w:sz w:val="22"/>
          <w:szCs w:val="22"/>
        </w:rPr>
        <w:t xml:space="preserve">All health and safety hazards will be addressed, and all safety hazards that required evacuation of the home will be repaired (or turned off and tagged so there is no danger present) before any other work is started. </w:t>
      </w:r>
    </w:p>
    <w:p w:rsidR="00006B43" w:rsidRPr="0098307C" w:rsidRDefault="00006B43" w:rsidP="00E630E6">
      <w:pPr>
        <w:pStyle w:val="Body"/>
        <w:numPr>
          <w:ilvl w:val="0"/>
          <w:numId w:val="80"/>
        </w:numPr>
        <w:ind w:left="1080"/>
        <w:jc w:val="both"/>
        <w:rPr>
          <w:rFonts w:asciiTheme="minorHAnsi" w:hAnsiTheme="minorHAnsi"/>
          <w:color w:val="auto"/>
          <w:sz w:val="22"/>
          <w:szCs w:val="22"/>
        </w:rPr>
      </w:pPr>
      <w:r w:rsidRPr="0098307C">
        <w:rPr>
          <w:rFonts w:asciiTheme="minorHAnsi" w:hAnsiTheme="minorHAnsi"/>
          <w:color w:val="auto"/>
          <w:sz w:val="22"/>
          <w:szCs w:val="22"/>
        </w:rPr>
        <w:t xml:space="preserve">Submitted fixed-price proposals for the implementation of a building performance improvement must supersede estimates based on historical knowledge.  The prioritization of building performance improvements may need to be updated in the fixed-price proposals when auditing data is used instead of the original baseline estimates that were based on historical knowledge.  </w:t>
      </w:r>
    </w:p>
    <w:p w:rsidR="00006B43" w:rsidRPr="0098307C" w:rsidRDefault="00006B43" w:rsidP="00E630E6">
      <w:pPr>
        <w:pStyle w:val="Body"/>
        <w:numPr>
          <w:ilvl w:val="0"/>
          <w:numId w:val="80"/>
        </w:numPr>
        <w:ind w:left="1080"/>
        <w:jc w:val="both"/>
        <w:rPr>
          <w:rFonts w:asciiTheme="minorHAnsi" w:hAnsiTheme="minorHAnsi"/>
          <w:color w:val="auto"/>
          <w:sz w:val="22"/>
          <w:szCs w:val="22"/>
        </w:rPr>
      </w:pPr>
      <w:r w:rsidRPr="0098307C">
        <w:rPr>
          <w:rFonts w:asciiTheme="minorHAnsi" w:hAnsiTheme="minorHAnsi"/>
          <w:color w:val="auto"/>
          <w:sz w:val="22"/>
          <w:szCs w:val="22"/>
        </w:rPr>
        <w:t xml:space="preserve">Cost estimates and submitted fixed-price proposals must be based on implementing the improvement opportunities in accordance with recognized standards and procedures in §6.0 of the 12 QH. </w:t>
      </w:r>
    </w:p>
    <w:p w:rsidR="00006B43" w:rsidRPr="0098307C" w:rsidRDefault="00006B43" w:rsidP="00E630E6">
      <w:pPr>
        <w:pStyle w:val="Body"/>
        <w:numPr>
          <w:ilvl w:val="0"/>
          <w:numId w:val="80"/>
        </w:numPr>
        <w:ind w:left="1080"/>
        <w:jc w:val="both"/>
        <w:rPr>
          <w:rFonts w:asciiTheme="minorHAnsi" w:hAnsiTheme="minorHAnsi"/>
          <w:color w:val="auto"/>
          <w:sz w:val="22"/>
          <w:szCs w:val="22"/>
        </w:rPr>
      </w:pPr>
      <w:r w:rsidRPr="0098307C">
        <w:rPr>
          <w:rFonts w:asciiTheme="minorHAnsi" w:hAnsiTheme="minorHAnsi"/>
          <w:color w:val="auto"/>
          <w:sz w:val="22"/>
          <w:szCs w:val="22"/>
        </w:rPr>
        <w:t xml:space="preserve">The prioritization of building performance improvements may need to be updated in the fixed-price proposals when auditing data is used instead of the original baseline estimates that were based on historical knowledge.  </w:t>
      </w:r>
    </w:p>
    <w:p w:rsidR="00006B43" w:rsidRPr="0098307C" w:rsidRDefault="00006B43" w:rsidP="00E630E6">
      <w:pPr>
        <w:pStyle w:val="Body"/>
        <w:numPr>
          <w:ilvl w:val="0"/>
          <w:numId w:val="80"/>
        </w:numPr>
        <w:ind w:left="1080"/>
        <w:jc w:val="both"/>
        <w:rPr>
          <w:rFonts w:asciiTheme="minorHAnsi" w:hAnsiTheme="minorHAnsi"/>
          <w:color w:val="auto"/>
          <w:sz w:val="22"/>
          <w:szCs w:val="22"/>
        </w:rPr>
      </w:pPr>
      <w:r w:rsidRPr="0098307C">
        <w:rPr>
          <w:rFonts w:asciiTheme="minorHAnsi" w:hAnsiTheme="minorHAnsi"/>
          <w:color w:val="auto"/>
          <w:sz w:val="22"/>
          <w:szCs w:val="22"/>
        </w:rPr>
        <w:t>All of the items listed above.</w:t>
      </w:r>
    </w:p>
    <w:p w:rsidR="00006B43" w:rsidRPr="0098307C" w:rsidRDefault="00006B43" w:rsidP="00E630E6">
      <w:pPr>
        <w:pStyle w:val="Body"/>
        <w:numPr>
          <w:ilvl w:val="0"/>
          <w:numId w:val="2"/>
        </w:numPr>
        <w:tabs>
          <w:tab w:val="left" w:pos="720"/>
        </w:tabs>
        <w:ind w:left="720"/>
        <w:jc w:val="both"/>
        <w:rPr>
          <w:rFonts w:asciiTheme="minorHAnsi" w:hAnsiTheme="minorHAnsi"/>
          <w:color w:val="auto"/>
          <w:sz w:val="22"/>
          <w:szCs w:val="22"/>
        </w:rPr>
      </w:pPr>
      <w:r w:rsidRPr="0098307C">
        <w:rPr>
          <w:rFonts w:asciiTheme="minorHAnsi" w:hAnsiTheme="minorHAnsi"/>
          <w:color w:val="auto"/>
          <w:sz w:val="22"/>
          <w:szCs w:val="22"/>
        </w:rPr>
        <w:t>The 12 QH requires the prioritization of performance improvements to be in the following order:</w:t>
      </w:r>
    </w:p>
    <w:p w:rsidR="00006B43" w:rsidRPr="0098307C" w:rsidRDefault="00006B43" w:rsidP="00E630E6">
      <w:pPr>
        <w:pStyle w:val="Body"/>
        <w:numPr>
          <w:ilvl w:val="0"/>
          <w:numId w:val="81"/>
        </w:numPr>
        <w:ind w:left="1080"/>
        <w:jc w:val="both"/>
        <w:rPr>
          <w:rFonts w:asciiTheme="minorHAnsi" w:hAnsiTheme="minorHAnsi"/>
          <w:color w:val="auto"/>
          <w:sz w:val="22"/>
          <w:szCs w:val="22"/>
        </w:rPr>
      </w:pPr>
      <w:r w:rsidRPr="0098307C">
        <w:rPr>
          <w:rFonts w:asciiTheme="minorHAnsi" w:hAnsiTheme="minorHAnsi"/>
          <w:color w:val="auto"/>
          <w:sz w:val="22"/>
          <w:szCs w:val="22"/>
        </w:rPr>
        <w:t>1) Safety and health, 2) Energy or Heat transfer benefit, 3) IAQ and durability issues</w:t>
      </w:r>
    </w:p>
    <w:p w:rsidR="00006B43" w:rsidRPr="0098307C" w:rsidRDefault="00006B43" w:rsidP="00E630E6">
      <w:pPr>
        <w:pStyle w:val="Body"/>
        <w:numPr>
          <w:ilvl w:val="0"/>
          <w:numId w:val="81"/>
        </w:numPr>
        <w:ind w:left="1080"/>
        <w:jc w:val="both"/>
        <w:rPr>
          <w:rFonts w:asciiTheme="minorHAnsi" w:hAnsiTheme="minorHAnsi"/>
          <w:color w:val="auto"/>
          <w:sz w:val="22"/>
          <w:szCs w:val="22"/>
        </w:rPr>
      </w:pPr>
      <w:r w:rsidRPr="0098307C">
        <w:rPr>
          <w:rFonts w:asciiTheme="minorHAnsi" w:hAnsiTheme="minorHAnsi"/>
          <w:color w:val="auto"/>
          <w:sz w:val="22"/>
          <w:szCs w:val="22"/>
        </w:rPr>
        <w:t xml:space="preserve">1) </w:t>
      </w:r>
      <w:r w:rsidR="00F30DF7" w:rsidRPr="0098307C">
        <w:rPr>
          <w:rFonts w:asciiTheme="minorHAnsi" w:hAnsiTheme="minorHAnsi"/>
          <w:color w:val="auto"/>
          <w:sz w:val="22"/>
          <w:szCs w:val="22"/>
        </w:rPr>
        <w:t>IAQ and durability issues</w:t>
      </w:r>
      <w:r w:rsidRPr="0098307C">
        <w:rPr>
          <w:rFonts w:asciiTheme="minorHAnsi" w:hAnsiTheme="minorHAnsi"/>
          <w:color w:val="auto"/>
          <w:sz w:val="22"/>
          <w:szCs w:val="22"/>
        </w:rPr>
        <w:t xml:space="preserve">, 2) Energy or Heat transfer benefit, 3) </w:t>
      </w:r>
      <w:r w:rsidR="00F30DF7" w:rsidRPr="0098307C">
        <w:rPr>
          <w:rFonts w:asciiTheme="minorHAnsi" w:hAnsiTheme="minorHAnsi"/>
          <w:color w:val="auto"/>
          <w:sz w:val="22"/>
          <w:szCs w:val="22"/>
        </w:rPr>
        <w:t>Safety and health</w:t>
      </w:r>
    </w:p>
    <w:p w:rsidR="00F30DF7" w:rsidRPr="0098307C" w:rsidRDefault="00F30DF7" w:rsidP="00E630E6">
      <w:pPr>
        <w:pStyle w:val="Body"/>
        <w:numPr>
          <w:ilvl w:val="0"/>
          <w:numId w:val="81"/>
        </w:numPr>
        <w:ind w:left="1080"/>
        <w:jc w:val="both"/>
        <w:rPr>
          <w:rFonts w:asciiTheme="minorHAnsi" w:hAnsiTheme="minorHAnsi"/>
          <w:color w:val="auto"/>
          <w:sz w:val="22"/>
          <w:szCs w:val="22"/>
        </w:rPr>
      </w:pPr>
      <w:r w:rsidRPr="0098307C">
        <w:rPr>
          <w:rFonts w:asciiTheme="minorHAnsi" w:hAnsiTheme="minorHAnsi"/>
          <w:color w:val="auto"/>
          <w:sz w:val="22"/>
          <w:szCs w:val="22"/>
        </w:rPr>
        <w:t>1) IAQ and durability issues, 2) Safety and health, 3) Energy or Heat transfer benefit</w:t>
      </w:r>
    </w:p>
    <w:p w:rsidR="00F30DF7" w:rsidRPr="0098307C" w:rsidRDefault="00F30DF7" w:rsidP="00E630E6">
      <w:pPr>
        <w:pStyle w:val="Body"/>
        <w:numPr>
          <w:ilvl w:val="0"/>
          <w:numId w:val="81"/>
        </w:numPr>
        <w:ind w:left="1080"/>
        <w:jc w:val="both"/>
        <w:rPr>
          <w:rFonts w:asciiTheme="minorHAnsi" w:hAnsiTheme="minorHAnsi"/>
          <w:color w:val="auto"/>
          <w:sz w:val="22"/>
          <w:szCs w:val="22"/>
        </w:rPr>
      </w:pPr>
      <w:r w:rsidRPr="0098307C">
        <w:rPr>
          <w:rFonts w:asciiTheme="minorHAnsi" w:hAnsiTheme="minorHAnsi"/>
          <w:color w:val="auto"/>
          <w:sz w:val="22"/>
          <w:szCs w:val="22"/>
        </w:rPr>
        <w:t>1) Safety and health, 2) IAQ and durability issues, 3) Energy or Heat transfer benefit</w:t>
      </w:r>
    </w:p>
    <w:p w:rsidR="00006B43" w:rsidRPr="0098307C" w:rsidRDefault="00F30DF7" w:rsidP="00E630E6">
      <w:pPr>
        <w:pStyle w:val="Body"/>
        <w:numPr>
          <w:ilvl w:val="0"/>
          <w:numId w:val="81"/>
        </w:numPr>
        <w:ind w:left="1080"/>
        <w:jc w:val="both"/>
        <w:rPr>
          <w:rFonts w:asciiTheme="minorHAnsi" w:hAnsiTheme="minorHAnsi"/>
          <w:color w:val="auto"/>
          <w:sz w:val="22"/>
          <w:szCs w:val="22"/>
        </w:rPr>
      </w:pPr>
      <w:r w:rsidRPr="0098307C">
        <w:rPr>
          <w:rFonts w:asciiTheme="minorHAnsi" w:hAnsiTheme="minorHAnsi"/>
          <w:color w:val="auto"/>
          <w:sz w:val="22"/>
          <w:szCs w:val="22"/>
        </w:rPr>
        <w:t>1) Energy or Heat transfer benefit, 2) Safety and health, 3) IAQ and durability issues</w:t>
      </w:r>
    </w:p>
    <w:sectPr w:rsidR="00006B43" w:rsidRPr="009830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ヒラギノ角ゴ Pro W3">
    <w:altName w:val="MS Mincho"/>
    <w:charset w:val="80"/>
    <w:family w:val="auto"/>
    <w:pitch w:val="variable"/>
    <w:sig w:usb0="00000000" w:usb1="7AC7FFFF" w:usb2="00000012" w:usb3="00000000" w:csb0="0002000D"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9339F"/>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1425D2"/>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1363DC"/>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6947B0C"/>
    <w:multiLevelType w:val="hybridMultilevel"/>
    <w:tmpl w:val="A600B66A"/>
    <w:lvl w:ilvl="0" w:tplc="04090019">
      <w:start w:val="1"/>
      <w:numFmt w:val="lowerLetter"/>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3819E7"/>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nsid w:val="08D75C70"/>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nsid w:val="09245707"/>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9A529FE"/>
    <w:multiLevelType w:val="hybridMultilevel"/>
    <w:tmpl w:val="FD0661DC"/>
    <w:lvl w:ilvl="0" w:tplc="41B8AB2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9D30F6D"/>
    <w:multiLevelType w:val="hybridMultilevel"/>
    <w:tmpl w:val="C85E35A4"/>
    <w:lvl w:ilvl="0" w:tplc="AC0A7780">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9F07F8D"/>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nsid w:val="0E017586"/>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nsid w:val="0E9D5429"/>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nsid w:val="10887741"/>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1521E3B"/>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165039E"/>
    <w:multiLevelType w:val="hybridMultilevel"/>
    <w:tmpl w:val="0642513C"/>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1EF3E74"/>
    <w:multiLevelType w:val="hybridMultilevel"/>
    <w:tmpl w:val="60F8A454"/>
    <w:lvl w:ilvl="0" w:tplc="C4E656A4">
      <w:start w:val="1"/>
      <w:numFmt w:val="lowerLetter"/>
      <w:lvlText w:val="%1."/>
      <w:lvlJc w:val="left"/>
      <w:pPr>
        <w:ind w:left="1080" w:hanging="360"/>
      </w:pPr>
      <w:rPr>
        <w:rFonts w:hint="default"/>
        <w:color w:val="auto"/>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2FC00B9"/>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598206E"/>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
    <w:nsid w:val="18390174"/>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nsid w:val="1AA25FD9"/>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nsid w:val="1BEA06FC"/>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nsid w:val="1E804D72"/>
    <w:multiLevelType w:val="hybridMultilevel"/>
    <w:tmpl w:val="0642513C"/>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1F32056D"/>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nsid w:val="1FA411D6"/>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nsid w:val="1FB46E5A"/>
    <w:multiLevelType w:val="hybridMultilevel"/>
    <w:tmpl w:val="1B307FE6"/>
    <w:lvl w:ilvl="0" w:tplc="2634E8A2">
      <w:start w:val="1"/>
      <w:numFmt w:val="decimal"/>
      <w:lvlText w:val="%1."/>
      <w:lvlJc w:val="left"/>
      <w:pPr>
        <w:ind w:left="1080" w:hanging="360"/>
      </w:pPr>
      <w:rPr>
        <w:rFonts w:asciiTheme="minorHAnsi" w:hAnsiTheme="minorHAnsi"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1FF36774"/>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6">
    <w:nsid w:val="21A32515"/>
    <w:multiLevelType w:val="hybridMultilevel"/>
    <w:tmpl w:val="B300A3DA"/>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23F407D9"/>
    <w:multiLevelType w:val="hybridMultilevel"/>
    <w:tmpl w:val="D6F8A0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27FA6C26"/>
    <w:multiLevelType w:val="hybridMultilevel"/>
    <w:tmpl w:val="8C5625E8"/>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28BE3951"/>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0">
    <w:nsid w:val="28F5071E"/>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9277900"/>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2">
    <w:nsid w:val="2B812193"/>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2C9A4A34"/>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4">
    <w:nsid w:val="2CA91453"/>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5">
    <w:nsid w:val="31AC4B1D"/>
    <w:multiLevelType w:val="hybridMultilevel"/>
    <w:tmpl w:val="9CE46184"/>
    <w:lvl w:ilvl="0" w:tplc="04090019">
      <w:start w:val="1"/>
      <w:numFmt w:val="lowerLetter"/>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6">
    <w:nsid w:val="31D44CAE"/>
    <w:multiLevelType w:val="hybridMultilevel"/>
    <w:tmpl w:val="7E4E1AAC"/>
    <w:lvl w:ilvl="0" w:tplc="BE0C612C">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2D01060"/>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8">
    <w:nsid w:val="33DD651D"/>
    <w:multiLevelType w:val="hybridMultilevel"/>
    <w:tmpl w:val="9772802A"/>
    <w:lvl w:ilvl="0" w:tplc="270E931C">
      <w:start w:val="1"/>
      <w:numFmt w:val="decimal"/>
      <w:lvlText w:val="%1."/>
      <w:lvlJc w:val="left"/>
      <w:pPr>
        <w:ind w:left="1080" w:hanging="360"/>
      </w:pPr>
      <w:rPr>
        <w:rFonts w:asciiTheme="minorHAnsi" w:hAnsiTheme="minorHAnsi"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19">
      <w:start w:val="1"/>
      <w:numFmt w:val="lowerLetter"/>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33FC0D85"/>
    <w:multiLevelType w:val="hybridMultilevel"/>
    <w:tmpl w:val="26B20084"/>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35314678"/>
    <w:multiLevelType w:val="hybridMultilevel"/>
    <w:tmpl w:val="7E4E1AAC"/>
    <w:lvl w:ilvl="0" w:tplc="BE0C612C">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54A1C84"/>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2">
    <w:nsid w:val="363B4203"/>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3">
    <w:nsid w:val="369A6D8F"/>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4">
    <w:nsid w:val="3A42335A"/>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3B3D5DBB"/>
    <w:multiLevelType w:val="hybridMultilevel"/>
    <w:tmpl w:val="9AF2B93C"/>
    <w:lvl w:ilvl="0" w:tplc="DC4AB532">
      <w:start w:val="1"/>
      <w:numFmt w:val="lowerLetter"/>
      <w:lvlText w:val="%1."/>
      <w:lvlJc w:val="left"/>
      <w:pPr>
        <w:ind w:left="1800" w:hanging="360"/>
      </w:pPr>
      <w:rPr>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nsid w:val="3D2914A6"/>
    <w:multiLevelType w:val="hybridMultilevel"/>
    <w:tmpl w:val="7E4E1AAC"/>
    <w:lvl w:ilvl="0" w:tplc="BE0C612C">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40926A49"/>
    <w:multiLevelType w:val="hybridMultilevel"/>
    <w:tmpl w:val="FAB6E23A"/>
    <w:lvl w:ilvl="0" w:tplc="796CB49C">
      <w:start w:val="1"/>
      <w:numFmt w:val="lowerLetter"/>
      <w:lvlText w:val="%1."/>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3154159"/>
    <w:multiLevelType w:val="hybridMultilevel"/>
    <w:tmpl w:val="5832FF6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nsid w:val="455332B6"/>
    <w:multiLevelType w:val="hybridMultilevel"/>
    <w:tmpl w:val="26B20084"/>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4974324E"/>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nsid w:val="4B2A45FA"/>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2">
    <w:nsid w:val="4B9311F1"/>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4BA1194A"/>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4">
    <w:nsid w:val="4C4E03D4"/>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5">
    <w:nsid w:val="4E08591F"/>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4F59464A"/>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5064597A"/>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8">
    <w:nsid w:val="50A17D4A"/>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51A4427E"/>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52792140"/>
    <w:multiLevelType w:val="hybridMultilevel"/>
    <w:tmpl w:val="43D00B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4D7133A"/>
    <w:multiLevelType w:val="hybridMultilevel"/>
    <w:tmpl w:val="A600B66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52B1349"/>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3">
    <w:nsid w:val="55E56AF5"/>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4">
    <w:nsid w:val="5A246EFD"/>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5A2F098A"/>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6">
    <w:nsid w:val="5A400D89"/>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5A4B393D"/>
    <w:multiLevelType w:val="hybridMultilevel"/>
    <w:tmpl w:val="A600B66A"/>
    <w:lvl w:ilvl="0" w:tplc="04090019">
      <w:start w:val="1"/>
      <w:numFmt w:val="lowerLetter"/>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C5B6037"/>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9">
    <w:nsid w:val="5D281246"/>
    <w:multiLevelType w:val="hybridMultilevel"/>
    <w:tmpl w:val="9CE46184"/>
    <w:lvl w:ilvl="0" w:tplc="04090019">
      <w:start w:val="1"/>
      <w:numFmt w:val="lowerLetter"/>
      <w:lvlText w:val="%1."/>
      <w:lvlJc w:val="left"/>
      <w:pPr>
        <w:ind w:left="3240" w:hanging="360"/>
      </w:pPr>
    </w:lvl>
    <w:lvl w:ilvl="1" w:tplc="04090019" w:tentative="1">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0">
    <w:nsid w:val="609877BE"/>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1">
    <w:nsid w:val="617A608E"/>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nsid w:val="634111CE"/>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63A27E48"/>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4">
    <w:nsid w:val="64363DC3"/>
    <w:multiLevelType w:val="hybridMultilevel"/>
    <w:tmpl w:val="26B20084"/>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671605AD"/>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6">
    <w:nsid w:val="67F868A9"/>
    <w:multiLevelType w:val="hybridMultilevel"/>
    <w:tmpl w:val="A600B66A"/>
    <w:lvl w:ilvl="0" w:tplc="04090019">
      <w:start w:val="1"/>
      <w:numFmt w:val="lowerLetter"/>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84608C2"/>
    <w:multiLevelType w:val="hybridMultilevel"/>
    <w:tmpl w:val="50DA498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8">
    <w:nsid w:val="6AFD311B"/>
    <w:multiLevelType w:val="hybridMultilevel"/>
    <w:tmpl w:val="4006A81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9">
    <w:nsid w:val="6BB01CA9"/>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0">
    <w:nsid w:val="6BCA6271"/>
    <w:multiLevelType w:val="hybridMultilevel"/>
    <w:tmpl w:val="7E669A28"/>
    <w:lvl w:ilvl="0" w:tplc="D6AE4E62">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1">
    <w:nsid w:val="6C930276"/>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nsid w:val="6C97323A"/>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3">
    <w:nsid w:val="6D84262E"/>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4">
    <w:nsid w:val="712158B0"/>
    <w:multiLevelType w:val="hybridMultilevel"/>
    <w:tmpl w:val="1C3C963C"/>
    <w:lvl w:ilvl="0" w:tplc="FEF2130A">
      <w:start w:val="1"/>
      <w:numFmt w:val="lowerLetter"/>
      <w:lvlText w:val="%1."/>
      <w:lvlJc w:val="left"/>
      <w:pPr>
        <w:ind w:left="63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E10518"/>
    <w:multiLevelType w:val="hybridMultilevel"/>
    <w:tmpl w:val="0F1C1D14"/>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ind w:left="1800" w:hanging="360"/>
      </w:pPr>
    </w:lvl>
    <w:lvl w:ilvl="2" w:tplc="9F04E120">
      <w:start w:val="1"/>
      <w:numFmt w:val="lowerLetter"/>
      <w:lvlText w:val="%3."/>
      <w:lvlJc w:val="right"/>
      <w:pPr>
        <w:ind w:left="2520" w:hanging="180"/>
      </w:pPr>
      <w:rPr>
        <w:rFonts w:ascii="Times New Roman" w:eastAsia="ヒラギノ角ゴ Pro W3" w:hAnsi="Times New Roman" w:cs="Times New Roman"/>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nsid w:val="74361220"/>
    <w:multiLevelType w:val="hybridMultilevel"/>
    <w:tmpl w:val="D0ACD41E"/>
    <w:lvl w:ilvl="0" w:tplc="9A6E11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74390283"/>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78885BAE"/>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79940067"/>
    <w:multiLevelType w:val="hybridMultilevel"/>
    <w:tmpl w:val="66EE2AD0"/>
    <w:lvl w:ilvl="0" w:tplc="F98C0A12">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nsid w:val="7AB71F1E"/>
    <w:multiLevelType w:val="hybridMultilevel"/>
    <w:tmpl w:val="D6F8A0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7EF437E3"/>
    <w:multiLevelType w:val="hybridMultilevel"/>
    <w:tmpl w:val="1C3C963C"/>
    <w:lvl w:ilvl="0" w:tplc="FEF2130A">
      <w:start w:val="1"/>
      <w:numFmt w:val="lowerLetter"/>
      <w:lvlText w:val="%1."/>
      <w:lvlJc w:val="left"/>
      <w:pPr>
        <w:ind w:left="1080" w:hanging="360"/>
      </w:pPr>
      <w:rPr>
        <w:rFonts w:hint="default"/>
        <w:color w:val="auto"/>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30"/>
  </w:num>
  <w:num w:numId="2">
    <w:abstractNumId w:val="24"/>
  </w:num>
  <w:num w:numId="3">
    <w:abstractNumId w:val="32"/>
  </w:num>
  <w:num w:numId="4">
    <w:abstractNumId w:val="59"/>
  </w:num>
  <w:num w:numId="5">
    <w:abstractNumId w:val="2"/>
  </w:num>
  <w:num w:numId="6">
    <w:abstractNumId w:val="12"/>
  </w:num>
  <w:num w:numId="7">
    <w:abstractNumId w:val="56"/>
  </w:num>
  <w:num w:numId="8">
    <w:abstractNumId w:val="64"/>
  </w:num>
  <w:num w:numId="9">
    <w:abstractNumId w:val="72"/>
  </w:num>
  <w:num w:numId="10">
    <w:abstractNumId w:val="13"/>
  </w:num>
  <w:num w:numId="11">
    <w:abstractNumId w:val="86"/>
  </w:num>
  <w:num w:numId="12">
    <w:abstractNumId w:val="66"/>
  </w:num>
  <w:num w:numId="13">
    <w:abstractNumId w:val="44"/>
  </w:num>
  <w:num w:numId="14">
    <w:abstractNumId w:val="55"/>
  </w:num>
  <w:num w:numId="15">
    <w:abstractNumId w:val="1"/>
  </w:num>
  <w:num w:numId="16">
    <w:abstractNumId w:val="58"/>
  </w:num>
  <w:num w:numId="17">
    <w:abstractNumId w:val="36"/>
  </w:num>
  <w:num w:numId="18">
    <w:abstractNumId w:val="40"/>
  </w:num>
  <w:num w:numId="19">
    <w:abstractNumId w:val="46"/>
  </w:num>
  <w:num w:numId="20">
    <w:abstractNumId w:val="50"/>
  </w:num>
  <w:num w:numId="21">
    <w:abstractNumId w:val="88"/>
  </w:num>
  <w:num w:numId="22">
    <w:abstractNumId w:val="87"/>
  </w:num>
  <w:num w:numId="23">
    <w:abstractNumId w:val="71"/>
  </w:num>
  <w:num w:numId="24">
    <w:abstractNumId w:val="0"/>
  </w:num>
  <w:num w:numId="25">
    <w:abstractNumId w:val="89"/>
  </w:num>
  <w:num w:numId="26">
    <w:abstractNumId w:val="52"/>
  </w:num>
  <w:num w:numId="27">
    <w:abstractNumId w:val="81"/>
  </w:num>
  <w:num w:numId="28">
    <w:abstractNumId w:val="16"/>
  </w:num>
  <w:num w:numId="29">
    <w:abstractNumId w:val="6"/>
  </w:num>
  <w:num w:numId="30">
    <w:abstractNumId w:val="60"/>
  </w:num>
  <w:num w:numId="31">
    <w:abstractNumId w:val="61"/>
  </w:num>
  <w:num w:numId="32">
    <w:abstractNumId w:val="3"/>
  </w:num>
  <w:num w:numId="33">
    <w:abstractNumId w:val="67"/>
  </w:num>
  <w:num w:numId="34">
    <w:abstractNumId w:val="76"/>
  </w:num>
  <w:num w:numId="35">
    <w:abstractNumId w:val="84"/>
  </w:num>
  <w:num w:numId="36">
    <w:abstractNumId w:val="17"/>
  </w:num>
  <w:num w:numId="37">
    <w:abstractNumId w:val="41"/>
  </w:num>
  <w:num w:numId="38">
    <w:abstractNumId w:val="23"/>
  </w:num>
  <w:num w:numId="39">
    <w:abstractNumId w:val="73"/>
  </w:num>
  <w:num w:numId="40">
    <w:abstractNumId w:val="51"/>
  </w:num>
  <w:num w:numId="41">
    <w:abstractNumId w:val="22"/>
  </w:num>
  <w:num w:numId="42">
    <w:abstractNumId w:val="68"/>
  </w:num>
  <w:num w:numId="43">
    <w:abstractNumId w:val="75"/>
  </w:num>
  <w:num w:numId="44">
    <w:abstractNumId w:val="83"/>
  </w:num>
  <w:num w:numId="45">
    <w:abstractNumId w:val="18"/>
  </w:num>
  <w:num w:numId="46">
    <w:abstractNumId w:val="33"/>
  </w:num>
  <w:num w:numId="47">
    <w:abstractNumId w:val="7"/>
  </w:num>
  <w:num w:numId="48">
    <w:abstractNumId w:val="45"/>
  </w:num>
  <w:num w:numId="49">
    <w:abstractNumId w:val="14"/>
  </w:num>
  <w:num w:numId="50">
    <w:abstractNumId w:val="21"/>
  </w:num>
  <w:num w:numId="51">
    <w:abstractNumId w:val="70"/>
  </w:num>
  <w:num w:numId="52">
    <w:abstractNumId w:val="28"/>
  </w:num>
  <w:num w:numId="53">
    <w:abstractNumId w:val="91"/>
  </w:num>
  <w:num w:numId="54">
    <w:abstractNumId w:val="82"/>
  </w:num>
  <w:num w:numId="55">
    <w:abstractNumId w:val="34"/>
  </w:num>
  <w:num w:numId="56">
    <w:abstractNumId w:val="9"/>
  </w:num>
  <w:num w:numId="57">
    <w:abstractNumId w:val="43"/>
  </w:num>
  <w:num w:numId="58">
    <w:abstractNumId w:val="65"/>
  </w:num>
  <w:num w:numId="59">
    <w:abstractNumId w:val="10"/>
  </w:num>
  <w:num w:numId="60">
    <w:abstractNumId w:val="11"/>
  </w:num>
  <w:num w:numId="61">
    <w:abstractNumId w:val="20"/>
  </w:num>
  <w:num w:numId="62">
    <w:abstractNumId w:val="42"/>
  </w:num>
  <w:num w:numId="63">
    <w:abstractNumId w:val="29"/>
  </w:num>
  <w:num w:numId="64">
    <w:abstractNumId w:val="63"/>
  </w:num>
  <w:num w:numId="65">
    <w:abstractNumId w:val="80"/>
  </w:num>
  <w:num w:numId="66">
    <w:abstractNumId w:val="53"/>
  </w:num>
  <w:num w:numId="67">
    <w:abstractNumId w:val="79"/>
  </w:num>
  <w:num w:numId="68">
    <w:abstractNumId w:val="25"/>
  </w:num>
  <w:num w:numId="69">
    <w:abstractNumId w:val="57"/>
  </w:num>
  <w:num w:numId="70">
    <w:abstractNumId w:val="4"/>
  </w:num>
  <w:num w:numId="71">
    <w:abstractNumId w:val="62"/>
  </w:num>
  <w:num w:numId="72">
    <w:abstractNumId w:val="54"/>
  </w:num>
  <w:num w:numId="73">
    <w:abstractNumId w:val="19"/>
  </w:num>
  <w:num w:numId="74">
    <w:abstractNumId w:val="31"/>
  </w:num>
  <w:num w:numId="75">
    <w:abstractNumId w:val="5"/>
  </w:num>
  <w:num w:numId="76">
    <w:abstractNumId w:val="37"/>
  </w:num>
  <w:num w:numId="77">
    <w:abstractNumId w:val="26"/>
  </w:num>
  <w:num w:numId="78">
    <w:abstractNumId w:val="85"/>
  </w:num>
  <w:num w:numId="79">
    <w:abstractNumId w:val="38"/>
  </w:num>
  <w:num w:numId="80">
    <w:abstractNumId w:val="35"/>
  </w:num>
  <w:num w:numId="81">
    <w:abstractNumId w:val="69"/>
  </w:num>
  <w:num w:numId="82">
    <w:abstractNumId w:val="74"/>
  </w:num>
  <w:num w:numId="83">
    <w:abstractNumId w:val="49"/>
  </w:num>
  <w:num w:numId="84">
    <w:abstractNumId w:val="39"/>
  </w:num>
  <w:num w:numId="85">
    <w:abstractNumId w:val="15"/>
  </w:num>
  <w:num w:numId="86">
    <w:abstractNumId w:val="90"/>
  </w:num>
  <w:num w:numId="87">
    <w:abstractNumId w:val="27"/>
  </w:num>
  <w:num w:numId="88">
    <w:abstractNumId w:val="77"/>
  </w:num>
  <w:num w:numId="89">
    <w:abstractNumId w:val="48"/>
  </w:num>
  <w:num w:numId="90">
    <w:abstractNumId w:val="78"/>
  </w:num>
  <w:num w:numId="91">
    <w:abstractNumId w:val="47"/>
  </w:num>
  <w:num w:numId="92">
    <w:abstractNumId w:val="8"/>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593"/>
    <w:rsid w:val="00006B43"/>
    <w:rsid w:val="00007DB5"/>
    <w:rsid w:val="000149B8"/>
    <w:rsid w:val="00021B67"/>
    <w:rsid w:val="00041E68"/>
    <w:rsid w:val="00042BE7"/>
    <w:rsid w:val="00046CFA"/>
    <w:rsid w:val="00076587"/>
    <w:rsid w:val="00084EF0"/>
    <w:rsid w:val="00095D3C"/>
    <w:rsid w:val="000A6DF0"/>
    <w:rsid w:val="000C7068"/>
    <w:rsid w:val="00114025"/>
    <w:rsid w:val="00121E64"/>
    <w:rsid w:val="001329B7"/>
    <w:rsid w:val="00147EE7"/>
    <w:rsid w:val="00147FA3"/>
    <w:rsid w:val="00151E42"/>
    <w:rsid w:val="00160938"/>
    <w:rsid w:val="00185993"/>
    <w:rsid w:val="001C0563"/>
    <w:rsid w:val="001C6CE5"/>
    <w:rsid w:val="00203626"/>
    <w:rsid w:val="00203E1E"/>
    <w:rsid w:val="00222558"/>
    <w:rsid w:val="002334C4"/>
    <w:rsid w:val="0025767A"/>
    <w:rsid w:val="00290118"/>
    <w:rsid w:val="00291C42"/>
    <w:rsid w:val="00295FA5"/>
    <w:rsid w:val="002A7A97"/>
    <w:rsid w:val="002B0AEA"/>
    <w:rsid w:val="002B3E8C"/>
    <w:rsid w:val="002C00ED"/>
    <w:rsid w:val="002E16DD"/>
    <w:rsid w:val="003059F4"/>
    <w:rsid w:val="003104EB"/>
    <w:rsid w:val="003139C8"/>
    <w:rsid w:val="003166B7"/>
    <w:rsid w:val="00345DDB"/>
    <w:rsid w:val="00374394"/>
    <w:rsid w:val="003A0247"/>
    <w:rsid w:val="003C105D"/>
    <w:rsid w:val="003C2F93"/>
    <w:rsid w:val="003F41FE"/>
    <w:rsid w:val="00413D74"/>
    <w:rsid w:val="00417589"/>
    <w:rsid w:val="00427D9F"/>
    <w:rsid w:val="004461A3"/>
    <w:rsid w:val="00451C4C"/>
    <w:rsid w:val="004658DE"/>
    <w:rsid w:val="00482DB0"/>
    <w:rsid w:val="00483593"/>
    <w:rsid w:val="004846A1"/>
    <w:rsid w:val="00485ABD"/>
    <w:rsid w:val="005121D5"/>
    <w:rsid w:val="005223C2"/>
    <w:rsid w:val="00545CEF"/>
    <w:rsid w:val="00550834"/>
    <w:rsid w:val="00553989"/>
    <w:rsid w:val="00563E0B"/>
    <w:rsid w:val="00581D02"/>
    <w:rsid w:val="00587B7B"/>
    <w:rsid w:val="00587FC0"/>
    <w:rsid w:val="00594AB2"/>
    <w:rsid w:val="005A614E"/>
    <w:rsid w:val="005B6A88"/>
    <w:rsid w:val="005D1059"/>
    <w:rsid w:val="005D7187"/>
    <w:rsid w:val="005E40BF"/>
    <w:rsid w:val="005F45C0"/>
    <w:rsid w:val="005F4DAE"/>
    <w:rsid w:val="00623C67"/>
    <w:rsid w:val="006250D4"/>
    <w:rsid w:val="00640A6A"/>
    <w:rsid w:val="006427F4"/>
    <w:rsid w:val="006A5EC9"/>
    <w:rsid w:val="006A7A79"/>
    <w:rsid w:val="006C3AF1"/>
    <w:rsid w:val="006D51A6"/>
    <w:rsid w:val="006E519F"/>
    <w:rsid w:val="007156EB"/>
    <w:rsid w:val="00754728"/>
    <w:rsid w:val="00761268"/>
    <w:rsid w:val="00784A44"/>
    <w:rsid w:val="007934E7"/>
    <w:rsid w:val="007A4590"/>
    <w:rsid w:val="007A46F0"/>
    <w:rsid w:val="007D30CB"/>
    <w:rsid w:val="007D6A28"/>
    <w:rsid w:val="007E4161"/>
    <w:rsid w:val="007F2574"/>
    <w:rsid w:val="007F3224"/>
    <w:rsid w:val="00816A53"/>
    <w:rsid w:val="00826644"/>
    <w:rsid w:val="008539D2"/>
    <w:rsid w:val="0087209E"/>
    <w:rsid w:val="00877C38"/>
    <w:rsid w:val="008A1C5F"/>
    <w:rsid w:val="008A3AAA"/>
    <w:rsid w:val="008A6CF0"/>
    <w:rsid w:val="008C29FB"/>
    <w:rsid w:val="008C6117"/>
    <w:rsid w:val="0091042D"/>
    <w:rsid w:val="00924CE9"/>
    <w:rsid w:val="00935CA1"/>
    <w:rsid w:val="009554A6"/>
    <w:rsid w:val="00960A5B"/>
    <w:rsid w:val="0097510E"/>
    <w:rsid w:val="0098307C"/>
    <w:rsid w:val="009833D4"/>
    <w:rsid w:val="009A59F5"/>
    <w:rsid w:val="009D6804"/>
    <w:rsid w:val="00A14431"/>
    <w:rsid w:val="00A15126"/>
    <w:rsid w:val="00A64CBB"/>
    <w:rsid w:val="00A6603E"/>
    <w:rsid w:val="00A71908"/>
    <w:rsid w:val="00A77B24"/>
    <w:rsid w:val="00A91D59"/>
    <w:rsid w:val="00AA11A0"/>
    <w:rsid w:val="00AA3935"/>
    <w:rsid w:val="00AE2AF1"/>
    <w:rsid w:val="00B262C4"/>
    <w:rsid w:val="00B30D4A"/>
    <w:rsid w:val="00B55CC1"/>
    <w:rsid w:val="00B64193"/>
    <w:rsid w:val="00B65AE8"/>
    <w:rsid w:val="00B8173E"/>
    <w:rsid w:val="00B942C7"/>
    <w:rsid w:val="00B967FC"/>
    <w:rsid w:val="00B97C05"/>
    <w:rsid w:val="00BA7A58"/>
    <w:rsid w:val="00BB115E"/>
    <w:rsid w:val="00C112E2"/>
    <w:rsid w:val="00C12C5D"/>
    <w:rsid w:val="00C315C3"/>
    <w:rsid w:val="00C526F1"/>
    <w:rsid w:val="00C55F0E"/>
    <w:rsid w:val="00C91E59"/>
    <w:rsid w:val="00CA02E2"/>
    <w:rsid w:val="00CB2A3D"/>
    <w:rsid w:val="00CC52F0"/>
    <w:rsid w:val="00CD069A"/>
    <w:rsid w:val="00CD124B"/>
    <w:rsid w:val="00CD2172"/>
    <w:rsid w:val="00CE7A2A"/>
    <w:rsid w:val="00CF0AAF"/>
    <w:rsid w:val="00D165B7"/>
    <w:rsid w:val="00D21834"/>
    <w:rsid w:val="00D2271F"/>
    <w:rsid w:val="00D73702"/>
    <w:rsid w:val="00D74023"/>
    <w:rsid w:val="00D87F86"/>
    <w:rsid w:val="00DC661A"/>
    <w:rsid w:val="00E30D66"/>
    <w:rsid w:val="00E31C71"/>
    <w:rsid w:val="00E321B7"/>
    <w:rsid w:val="00E33295"/>
    <w:rsid w:val="00E534DD"/>
    <w:rsid w:val="00E5652B"/>
    <w:rsid w:val="00E630E6"/>
    <w:rsid w:val="00E77932"/>
    <w:rsid w:val="00E8087E"/>
    <w:rsid w:val="00E849F1"/>
    <w:rsid w:val="00EB20A0"/>
    <w:rsid w:val="00EE0760"/>
    <w:rsid w:val="00EE5DB6"/>
    <w:rsid w:val="00F01662"/>
    <w:rsid w:val="00F21C23"/>
    <w:rsid w:val="00F30DF7"/>
    <w:rsid w:val="00F4753F"/>
    <w:rsid w:val="00F6484B"/>
    <w:rsid w:val="00F867DA"/>
    <w:rsid w:val="00F976C0"/>
    <w:rsid w:val="00FA66DE"/>
    <w:rsid w:val="00FB0C0E"/>
    <w:rsid w:val="00FC4C94"/>
    <w:rsid w:val="00FD4C50"/>
    <w:rsid w:val="00FE092B"/>
    <w:rsid w:val="00FE6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1866C9-6B33-4677-B57D-B0654AB20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67DA"/>
    <w:pPr>
      <w:ind w:left="720"/>
      <w:contextualSpacing/>
    </w:pPr>
  </w:style>
  <w:style w:type="paragraph" w:customStyle="1" w:styleId="Body">
    <w:name w:val="Body"/>
    <w:rsid w:val="00084EF0"/>
    <w:pPr>
      <w:suppressAutoHyphens/>
      <w:spacing w:after="0" w:line="240" w:lineRule="auto"/>
    </w:pPr>
    <w:rPr>
      <w:rFonts w:ascii="Helvetica" w:eastAsia="ヒラギノ角ゴ Pro W3" w:hAnsi="Helvetica" w:cs="Times New Roman"/>
      <w:color w:val="000000"/>
      <w:sz w:val="24"/>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7735">
      <w:bodyDiv w:val="1"/>
      <w:marLeft w:val="0"/>
      <w:marRight w:val="0"/>
      <w:marTop w:val="0"/>
      <w:marBottom w:val="0"/>
      <w:divBdr>
        <w:top w:val="none" w:sz="0" w:space="0" w:color="auto"/>
        <w:left w:val="none" w:sz="0" w:space="0" w:color="auto"/>
        <w:bottom w:val="none" w:sz="0" w:space="0" w:color="auto"/>
        <w:right w:val="none" w:sz="0" w:space="0" w:color="auto"/>
      </w:divBdr>
      <w:divsChild>
        <w:div w:id="863900974">
          <w:marLeft w:val="547"/>
          <w:marRight w:val="0"/>
          <w:marTop w:val="144"/>
          <w:marBottom w:val="0"/>
          <w:divBdr>
            <w:top w:val="none" w:sz="0" w:space="0" w:color="auto"/>
            <w:left w:val="none" w:sz="0" w:space="0" w:color="auto"/>
            <w:bottom w:val="none" w:sz="0" w:space="0" w:color="auto"/>
            <w:right w:val="none" w:sz="0" w:space="0" w:color="auto"/>
          </w:divBdr>
        </w:div>
        <w:div w:id="1307277019">
          <w:marLeft w:val="547"/>
          <w:marRight w:val="0"/>
          <w:marTop w:val="144"/>
          <w:marBottom w:val="0"/>
          <w:divBdr>
            <w:top w:val="none" w:sz="0" w:space="0" w:color="auto"/>
            <w:left w:val="none" w:sz="0" w:space="0" w:color="auto"/>
            <w:bottom w:val="none" w:sz="0" w:space="0" w:color="auto"/>
            <w:right w:val="none" w:sz="0" w:space="0" w:color="auto"/>
          </w:divBdr>
        </w:div>
        <w:div w:id="1509129720">
          <w:marLeft w:val="547"/>
          <w:marRight w:val="0"/>
          <w:marTop w:val="144"/>
          <w:marBottom w:val="0"/>
          <w:divBdr>
            <w:top w:val="none" w:sz="0" w:space="0" w:color="auto"/>
            <w:left w:val="none" w:sz="0" w:space="0" w:color="auto"/>
            <w:bottom w:val="none" w:sz="0" w:space="0" w:color="auto"/>
            <w:right w:val="none" w:sz="0" w:space="0" w:color="auto"/>
          </w:divBdr>
        </w:div>
        <w:div w:id="1654336869">
          <w:marLeft w:val="547"/>
          <w:marRight w:val="0"/>
          <w:marTop w:val="144"/>
          <w:marBottom w:val="0"/>
          <w:divBdr>
            <w:top w:val="none" w:sz="0" w:space="0" w:color="auto"/>
            <w:left w:val="none" w:sz="0" w:space="0" w:color="auto"/>
            <w:bottom w:val="none" w:sz="0" w:space="0" w:color="auto"/>
            <w:right w:val="none" w:sz="0" w:space="0" w:color="auto"/>
          </w:divBdr>
        </w:div>
      </w:divsChild>
    </w:div>
    <w:div w:id="112680245">
      <w:bodyDiv w:val="1"/>
      <w:marLeft w:val="0"/>
      <w:marRight w:val="0"/>
      <w:marTop w:val="0"/>
      <w:marBottom w:val="0"/>
      <w:divBdr>
        <w:top w:val="none" w:sz="0" w:space="0" w:color="auto"/>
        <w:left w:val="none" w:sz="0" w:space="0" w:color="auto"/>
        <w:bottom w:val="none" w:sz="0" w:space="0" w:color="auto"/>
        <w:right w:val="none" w:sz="0" w:space="0" w:color="auto"/>
      </w:divBdr>
      <w:divsChild>
        <w:div w:id="356546879">
          <w:marLeft w:val="547"/>
          <w:marRight w:val="0"/>
          <w:marTop w:val="154"/>
          <w:marBottom w:val="0"/>
          <w:divBdr>
            <w:top w:val="none" w:sz="0" w:space="0" w:color="auto"/>
            <w:left w:val="none" w:sz="0" w:space="0" w:color="auto"/>
            <w:bottom w:val="none" w:sz="0" w:space="0" w:color="auto"/>
            <w:right w:val="none" w:sz="0" w:space="0" w:color="auto"/>
          </w:divBdr>
        </w:div>
      </w:divsChild>
    </w:div>
    <w:div w:id="118256859">
      <w:bodyDiv w:val="1"/>
      <w:marLeft w:val="0"/>
      <w:marRight w:val="0"/>
      <w:marTop w:val="0"/>
      <w:marBottom w:val="0"/>
      <w:divBdr>
        <w:top w:val="none" w:sz="0" w:space="0" w:color="auto"/>
        <w:left w:val="none" w:sz="0" w:space="0" w:color="auto"/>
        <w:bottom w:val="none" w:sz="0" w:space="0" w:color="auto"/>
        <w:right w:val="none" w:sz="0" w:space="0" w:color="auto"/>
      </w:divBdr>
      <w:divsChild>
        <w:div w:id="625547634">
          <w:marLeft w:val="547"/>
          <w:marRight w:val="0"/>
          <w:marTop w:val="154"/>
          <w:marBottom w:val="0"/>
          <w:divBdr>
            <w:top w:val="none" w:sz="0" w:space="0" w:color="auto"/>
            <w:left w:val="none" w:sz="0" w:space="0" w:color="auto"/>
            <w:bottom w:val="none" w:sz="0" w:space="0" w:color="auto"/>
            <w:right w:val="none" w:sz="0" w:space="0" w:color="auto"/>
          </w:divBdr>
        </w:div>
        <w:div w:id="933787800">
          <w:marLeft w:val="547"/>
          <w:marRight w:val="0"/>
          <w:marTop w:val="154"/>
          <w:marBottom w:val="0"/>
          <w:divBdr>
            <w:top w:val="none" w:sz="0" w:space="0" w:color="auto"/>
            <w:left w:val="none" w:sz="0" w:space="0" w:color="auto"/>
            <w:bottom w:val="none" w:sz="0" w:space="0" w:color="auto"/>
            <w:right w:val="none" w:sz="0" w:space="0" w:color="auto"/>
          </w:divBdr>
        </w:div>
        <w:div w:id="1158038293">
          <w:marLeft w:val="547"/>
          <w:marRight w:val="0"/>
          <w:marTop w:val="154"/>
          <w:marBottom w:val="0"/>
          <w:divBdr>
            <w:top w:val="none" w:sz="0" w:space="0" w:color="auto"/>
            <w:left w:val="none" w:sz="0" w:space="0" w:color="auto"/>
            <w:bottom w:val="none" w:sz="0" w:space="0" w:color="auto"/>
            <w:right w:val="none" w:sz="0" w:space="0" w:color="auto"/>
          </w:divBdr>
        </w:div>
      </w:divsChild>
    </w:div>
    <w:div w:id="145323465">
      <w:bodyDiv w:val="1"/>
      <w:marLeft w:val="0"/>
      <w:marRight w:val="0"/>
      <w:marTop w:val="0"/>
      <w:marBottom w:val="0"/>
      <w:divBdr>
        <w:top w:val="none" w:sz="0" w:space="0" w:color="auto"/>
        <w:left w:val="none" w:sz="0" w:space="0" w:color="auto"/>
        <w:bottom w:val="none" w:sz="0" w:space="0" w:color="auto"/>
        <w:right w:val="none" w:sz="0" w:space="0" w:color="auto"/>
      </w:divBdr>
      <w:divsChild>
        <w:div w:id="342438806">
          <w:marLeft w:val="547"/>
          <w:marRight w:val="0"/>
          <w:marTop w:val="154"/>
          <w:marBottom w:val="0"/>
          <w:divBdr>
            <w:top w:val="none" w:sz="0" w:space="0" w:color="auto"/>
            <w:left w:val="none" w:sz="0" w:space="0" w:color="auto"/>
            <w:bottom w:val="none" w:sz="0" w:space="0" w:color="auto"/>
            <w:right w:val="none" w:sz="0" w:space="0" w:color="auto"/>
          </w:divBdr>
        </w:div>
        <w:div w:id="673385365">
          <w:marLeft w:val="547"/>
          <w:marRight w:val="0"/>
          <w:marTop w:val="154"/>
          <w:marBottom w:val="0"/>
          <w:divBdr>
            <w:top w:val="none" w:sz="0" w:space="0" w:color="auto"/>
            <w:left w:val="none" w:sz="0" w:space="0" w:color="auto"/>
            <w:bottom w:val="none" w:sz="0" w:space="0" w:color="auto"/>
            <w:right w:val="none" w:sz="0" w:space="0" w:color="auto"/>
          </w:divBdr>
        </w:div>
        <w:div w:id="1470980253">
          <w:marLeft w:val="547"/>
          <w:marRight w:val="0"/>
          <w:marTop w:val="154"/>
          <w:marBottom w:val="0"/>
          <w:divBdr>
            <w:top w:val="none" w:sz="0" w:space="0" w:color="auto"/>
            <w:left w:val="none" w:sz="0" w:space="0" w:color="auto"/>
            <w:bottom w:val="none" w:sz="0" w:space="0" w:color="auto"/>
            <w:right w:val="none" w:sz="0" w:space="0" w:color="auto"/>
          </w:divBdr>
        </w:div>
      </w:divsChild>
    </w:div>
    <w:div w:id="189032626">
      <w:bodyDiv w:val="1"/>
      <w:marLeft w:val="0"/>
      <w:marRight w:val="0"/>
      <w:marTop w:val="0"/>
      <w:marBottom w:val="0"/>
      <w:divBdr>
        <w:top w:val="none" w:sz="0" w:space="0" w:color="auto"/>
        <w:left w:val="none" w:sz="0" w:space="0" w:color="auto"/>
        <w:bottom w:val="none" w:sz="0" w:space="0" w:color="auto"/>
        <w:right w:val="none" w:sz="0" w:space="0" w:color="auto"/>
      </w:divBdr>
      <w:divsChild>
        <w:div w:id="430660396">
          <w:marLeft w:val="547"/>
          <w:marRight w:val="0"/>
          <w:marTop w:val="154"/>
          <w:marBottom w:val="0"/>
          <w:divBdr>
            <w:top w:val="none" w:sz="0" w:space="0" w:color="auto"/>
            <w:left w:val="none" w:sz="0" w:space="0" w:color="auto"/>
            <w:bottom w:val="none" w:sz="0" w:space="0" w:color="auto"/>
            <w:right w:val="none" w:sz="0" w:space="0" w:color="auto"/>
          </w:divBdr>
        </w:div>
        <w:div w:id="1198811402">
          <w:marLeft w:val="547"/>
          <w:marRight w:val="0"/>
          <w:marTop w:val="154"/>
          <w:marBottom w:val="0"/>
          <w:divBdr>
            <w:top w:val="none" w:sz="0" w:space="0" w:color="auto"/>
            <w:left w:val="none" w:sz="0" w:space="0" w:color="auto"/>
            <w:bottom w:val="none" w:sz="0" w:space="0" w:color="auto"/>
            <w:right w:val="none" w:sz="0" w:space="0" w:color="auto"/>
          </w:divBdr>
        </w:div>
        <w:div w:id="1846238269">
          <w:marLeft w:val="547"/>
          <w:marRight w:val="0"/>
          <w:marTop w:val="154"/>
          <w:marBottom w:val="0"/>
          <w:divBdr>
            <w:top w:val="none" w:sz="0" w:space="0" w:color="auto"/>
            <w:left w:val="none" w:sz="0" w:space="0" w:color="auto"/>
            <w:bottom w:val="none" w:sz="0" w:space="0" w:color="auto"/>
            <w:right w:val="none" w:sz="0" w:space="0" w:color="auto"/>
          </w:divBdr>
        </w:div>
        <w:div w:id="1974671372">
          <w:marLeft w:val="547"/>
          <w:marRight w:val="0"/>
          <w:marTop w:val="154"/>
          <w:marBottom w:val="0"/>
          <w:divBdr>
            <w:top w:val="none" w:sz="0" w:space="0" w:color="auto"/>
            <w:left w:val="none" w:sz="0" w:space="0" w:color="auto"/>
            <w:bottom w:val="none" w:sz="0" w:space="0" w:color="auto"/>
            <w:right w:val="none" w:sz="0" w:space="0" w:color="auto"/>
          </w:divBdr>
        </w:div>
      </w:divsChild>
    </w:div>
    <w:div w:id="199440660">
      <w:bodyDiv w:val="1"/>
      <w:marLeft w:val="0"/>
      <w:marRight w:val="0"/>
      <w:marTop w:val="0"/>
      <w:marBottom w:val="0"/>
      <w:divBdr>
        <w:top w:val="none" w:sz="0" w:space="0" w:color="auto"/>
        <w:left w:val="none" w:sz="0" w:space="0" w:color="auto"/>
        <w:bottom w:val="none" w:sz="0" w:space="0" w:color="auto"/>
        <w:right w:val="none" w:sz="0" w:space="0" w:color="auto"/>
      </w:divBdr>
      <w:divsChild>
        <w:div w:id="1127507992">
          <w:marLeft w:val="547"/>
          <w:marRight w:val="0"/>
          <w:marTop w:val="154"/>
          <w:marBottom w:val="0"/>
          <w:divBdr>
            <w:top w:val="none" w:sz="0" w:space="0" w:color="auto"/>
            <w:left w:val="none" w:sz="0" w:space="0" w:color="auto"/>
            <w:bottom w:val="none" w:sz="0" w:space="0" w:color="auto"/>
            <w:right w:val="none" w:sz="0" w:space="0" w:color="auto"/>
          </w:divBdr>
        </w:div>
        <w:div w:id="1471048719">
          <w:marLeft w:val="547"/>
          <w:marRight w:val="0"/>
          <w:marTop w:val="154"/>
          <w:marBottom w:val="0"/>
          <w:divBdr>
            <w:top w:val="none" w:sz="0" w:space="0" w:color="auto"/>
            <w:left w:val="none" w:sz="0" w:space="0" w:color="auto"/>
            <w:bottom w:val="none" w:sz="0" w:space="0" w:color="auto"/>
            <w:right w:val="none" w:sz="0" w:space="0" w:color="auto"/>
          </w:divBdr>
        </w:div>
        <w:div w:id="2062096464">
          <w:marLeft w:val="547"/>
          <w:marRight w:val="0"/>
          <w:marTop w:val="154"/>
          <w:marBottom w:val="0"/>
          <w:divBdr>
            <w:top w:val="none" w:sz="0" w:space="0" w:color="auto"/>
            <w:left w:val="none" w:sz="0" w:space="0" w:color="auto"/>
            <w:bottom w:val="none" w:sz="0" w:space="0" w:color="auto"/>
            <w:right w:val="none" w:sz="0" w:space="0" w:color="auto"/>
          </w:divBdr>
        </w:div>
      </w:divsChild>
    </w:div>
    <w:div w:id="233201863">
      <w:bodyDiv w:val="1"/>
      <w:marLeft w:val="0"/>
      <w:marRight w:val="0"/>
      <w:marTop w:val="0"/>
      <w:marBottom w:val="0"/>
      <w:divBdr>
        <w:top w:val="none" w:sz="0" w:space="0" w:color="auto"/>
        <w:left w:val="none" w:sz="0" w:space="0" w:color="auto"/>
        <w:bottom w:val="none" w:sz="0" w:space="0" w:color="auto"/>
        <w:right w:val="none" w:sz="0" w:space="0" w:color="auto"/>
      </w:divBdr>
      <w:divsChild>
        <w:div w:id="69356161">
          <w:marLeft w:val="547"/>
          <w:marRight w:val="0"/>
          <w:marTop w:val="154"/>
          <w:marBottom w:val="0"/>
          <w:divBdr>
            <w:top w:val="none" w:sz="0" w:space="0" w:color="auto"/>
            <w:left w:val="none" w:sz="0" w:space="0" w:color="auto"/>
            <w:bottom w:val="none" w:sz="0" w:space="0" w:color="auto"/>
            <w:right w:val="none" w:sz="0" w:space="0" w:color="auto"/>
          </w:divBdr>
        </w:div>
        <w:div w:id="1049064657">
          <w:marLeft w:val="547"/>
          <w:marRight w:val="0"/>
          <w:marTop w:val="154"/>
          <w:marBottom w:val="0"/>
          <w:divBdr>
            <w:top w:val="none" w:sz="0" w:space="0" w:color="auto"/>
            <w:left w:val="none" w:sz="0" w:space="0" w:color="auto"/>
            <w:bottom w:val="none" w:sz="0" w:space="0" w:color="auto"/>
            <w:right w:val="none" w:sz="0" w:space="0" w:color="auto"/>
          </w:divBdr>
        </w:div>
        <w:div w:id="1267422691">
          <w:marLeft w:val="547"/>
          <w:marRight w:val="0"/>
          <w:marTop w:val="154"/>
          <w:marBottom w:val="0"/>
          <w:divBdr>
            <w:top w:val="none" w:sz="0" w:space="0" w:color="auto"/>
            <w:left w:val="none" w:sz="0" w:space="0" w:color="auto"/>
            <w:bottom w:val="none" w:sz="0" w:space="0" w:color="auto"/>
            <w:right w:val="none" w:sz="0" w:space="0" w:color="auto"/>
          </w:divBdr>
        </w:div>
        <w:div w:id="1897666677">
          <w:marLeft w:val="547"/>
          <w:marRight w:val="0"/>
          <w:marTop w:val="154"/>
          <w:marBottom w:val="0"/>
          <w:divBdr>
            <w:top w:val="none" w:sz="0" w:space="0" w:color="auto"/>
            <w:left w:val="none" w:sz="0" w:space="0" w:color="auto"/>
            <w:bottom w:val="none" w:sz="0" w:space="0" w:color="auto"/>
            <w:right w:val="none" w:sz="0" w:space="0" w:color="auto"/>
          </w:divBdr>
        </w:div>
      </w:divsChild>
    </w:div>
    <w:div w:id="241986152">
      <w:bodyDiv w:val="1"/>
      <w:marLeft w:val="0"/>
      <w:marRight w:val="0"/>
      <w:marTop w:val="0"/>
      <w:marBottom w:val="0"/>
      <w:divBdr>
        <w:top w:val="none" w:sz="0" w:space="0" w:color="auto"/>
        <w:left w:val="none" w:sz="0" w:space="0" w:color="auto"/>
        <w:bottom w:val="none" w:sz="0" w:space="0" w:color="auto"/>
        <w:right w:val="none" w:sz="0" w:space="0" w:color="auto"/>
      </w:divBdr>
      <w:divsChild>
        <w:div w:id="980188655">
          <w:marLeft w:val="547"/>
          <w:marRight w:val="0"/>
          <w:marTop w:val="144"/>
          <w:marBottom w:val="0"/>
          <w:divBdr>
            <w:top w:val="none" w:sz="0" w:space="0" w:color="auto"/>
            <w:left w:val="none" w:sz="0" w:space="0" w:color="auto"/>
            <w:bottom w:val="none" w:sz="0" w:space="0" w:color="auto"/>
            <w:right w:val="none" w:sz="0" w:space="0" w:color="auto"/>
          </w:divBdr>
        </w:div>
        <w:div w:id="1361853544">
          <w:marLeft w:val="547"/>
          <w:marRight w:val="0"/>
          <w:marTop w:val="144"/>
          <w:marBottom w:val="0"/>
          <w:divBdr>
            <w:top w:val="none" w:sz="0" w:space="0" w:color="auto"/>
            <w:left w:val="none" w:sz="0" w:space="0" w:color="auto"/>
            <w:bottom w:val="none" w:sz="0" w:space="0" w:color="auto"/>
            <w:right w:val="none" w:sz="0" w:space="0" w:color="auto"/>
          </w:divBdr>
        </w:div>
        <w:div w:id="1401252202">
          <w:marLeft w:val="547"/>
          <w:marRight w:val="0"/>
          <w:marTop w:val="144"/>
          <w:marBottom w:val="0"/>
          <w:divBdr>
            <w:top w:val="none" w:sz="0" w:space="0" w:color="auto"/>
            <w:left w:val="none" w:sz="0" w:space="0" w:color="auto"/>
            <w:bottom w:val="none" w:sz="0" w:space="0" w:color="auto"/>
            <w:right w:val="none" w:sz="0" w:space="0" w:color="auto"/>
          </w:divBdr>
        </w:div>
        <w:div w:id="2075811423">
          <w:marLeft w:val="547"/>
          <w:marRight w:val="0"/>
          <w:marTop w:val="144"/>
          <w:marBottom w:val="0"/>
          <w:divBdr>
            <w:top w:val="none" w:sz="0" w:space="0" w:color="auto"/>
            <w:left w:val="none" w:sz="0" w:space="0" w:color="auto"/>
            <w:bottom w:val="none" w:sz="0" w:space="0" w:color="auto"/>
            <w:right w:val="none" w:sz="0" w:space="0" w:color="auto"/>
          </w:divBdr>
        </w:div>
      </w:divsChild>
    </w:div>
    <w:div w:id="286088539">
      <w:bodyDiv w:val="1"/>
      <w:marLeft w:val="0"/>
      <w:marRight w:val="0"/>
      <w:marTop w:val="0"/>
      <w:marBottom w:val="0"/>
      <w:divBdr>
        <w:top w:val="none" w:sz="0" w:space="0" w:color="auto"/>
        <w:left w:val="none" w:sz="0" w:space="0" w:color="auto"/>
        <w:bottom w:val="none" w:sz="0" w:space="0" w:color="auto"/>
        <w:right w:val="none" w:sz="0" w:space="0" w:color="auto"/>
      </w:divBdr>
      <w:divsChild>
        <w:div w:id="972714073">
          <w:marLeft w:val="547"/>
          <w:marRight w:val="0"/>
          <w:marTop w:val="154"/>
          <w:marBottom w:val="0"/>
          <w:divBdr>
            <w:top w:val="none" w:sz="0" w:space="0" w:color="auto"/>
            <w:left w:val="none" w:sz="0" w:space="0" w:color="auto"/>
            <w:bottom w:val="none" w:sz="0" w:space="0" w:color="auto"/>
            <w:right w:val="none" w:sz="0" w:space="0" w:color="auto"/>
          </w:divBdr>
        </w:div>
        <w:div w:id="1285187538">
          <w:marLeft w:val="547"/>
          <w:marRight w:val="0"/>
          <w:marTop w:val="154"/>
          <w:marBottom w:val="0"/>
          <w:divBdr>
            <w:top w:val="none" w:sz="0" w:space="0" w:color="auto"/>
            <w:left w:val="none" w:sz="0" w:space="0" w:color="auto"/>
            <w:bottom w:val="none" w:sz="0" w:space="0" w:color="auto"/>
            <w:right w:val="none" w:sz="0" w:space="0" w:color="auto"/>
          </w:divBdr>
        </w:div>
        <w:div w:id="1782259192">
          <w:marLeft w:val="547"/>
          <w:marRight w:val="0"/>
          <w:marTop w:val="154"/>
          <w:marBottom w:val="0"/>
          <w:divBdr>
            <w:top w:val="none" w:sz="0" w:space="0" w:color="auto"/>
            <w:left w:val="none" w:sz="0" w:space="0" w:color="auto"/>
            <w:bottom w:val="none" w:sz="0" w:space="0" w:color="auto"/>
            <w:right w:val="none" w:sz="0" w:space="0" w:color="auto"/>
          </w:divBdr>
        </w:div>
      </w:divsChild>
    </w:div>
    <w:div w:id="341705701">
      <w:bodyDiv w:val="1"/>
      <w:marLeft w:val="0"/>
      <w:marRight w:val="0"/>
      <w:marTop w:val="0"/>
      <w:marBottom w:val="0"/>
      <w:divBdr>
        <w:top w:val="none" w:sz="0" w:space="0" w:color="auto"/>
        <w:left w:val="none" w:sz="0" w:space="0" w:color="auto"/>
        <w:bottom w:val="none" w:sz="0" w:space="0" w:color="auto"/>
        <w:right w:val="none" w:sz="0" w:space="0" w:color="auto"/>
      </w:divBdr>
      <w:divsChild>
        <w:div w:id="203102524">
          <w:marLeft w:val="547"/>
          <w:marRight w:val="0"/>
          <w:marTop w:val="154"/>
          <w:marBottom w:val="0"/>
          <w:divBdr>
            <w:top w:val="none" w:sz="0" w:space="0" w:color="auto"/>
            <w:left w:val="none" w:sz="0" w:space="0" w:color="auto"/>
            <w:bottom w:val="none" w:sz="0" w:space="0" w:color="auto"/>
            <w:right w:val="none" w:sz="0" w:space="0" w:color="auto"/>
          </w:divBdr>
        </w:div>
        <w:div w:id="244850539">
          <w:marLeft w:val="547"/>
          <w:marRight w:val="0"/>
          <w:marTop w:val="154"/>
          <w:marBottom w:val="0"/>
          <w:divBdr>
            <w:top w:val="none" w:sz="0" w:space="0" w:color="auto"/>
            <w:left w:val="none" w:sz="0" w:space="0" w:color="auto"/>
            <w:bottom w:val="none" w:sz="0" w:space="0" w:color="auto"/>
            <w:right w:val="none" w:sz="0" w:space="0" w:color="auto"/>
          </w:divBdr>
        </w:div>
        <w:div w:id="461382028">
          <w:marLeft w:val="547"/>
          <w:marRight w:val="0"/>
          <w:marTop w:val="154"/>
          <w:marBottom w:val="0"/>
          <w:divBdr>
            <w:top w:val="none" w:sz="0" w:space="0" w:color="auto"/>
            <w:left w:val="none" w:sz="0" w:space="0" w:color="auto"/>
            <w:bottom w:val="none" w:sz="0" w:space="0" w:color="auto"/>
            <w:right w:val="none" w:sz="0" w:space="0" w:color="auto"/>
          </w:divBdr>
        </w:div>
        <w:div w:id="1717966899">
          <w:marLeft w:val="547"/>
          <w:marRight w:val="0"/>
          <w:marTop w:val="154"/>
          <w:marBottom w:val="0"/>
          <w:divBdr>
            <w:top w:val="none" w:sz="0" w:space="0" w:color="auto"/>
            <w:left w:val="none" w:sz="0" w:space="0" w:color="auto"/>
            <w:bottom w:val="none" w:sz="0" w:space="0" w:color="auto"/>
            <w:right w:val="none" w:sz="0" w:space="0" w:color="auto"/>
          </w:divBdr>
        </w:div>
      </w:divsChild>
    </w:div>
    <w:div w:id="352416990">
      <w:bodyDiv w:val="1"/>
      <w:marLeft w:val="0"/>
      <w:marRight w:val="0"/>
      <w:marTop w:val="0"/>
      <w:marBottom w:val="0"/>
      <w:divBdr>
        <w:top w:val="none" w:sz="0" w:space="0" w:color="auto"/>
        <w:left w:val="none" w:sz="0" w:space="0" w:color="auto"/>
        <w:bottom w:val="none" w:sz="0" w:space="0" w:color="auto"/>
        <w:right w:val="none" w:sz="0" w:space="0" w:color="auto"/>
      </w:divBdr>
      <w:divsChild>
        <w:div w:id="12078142">
          <w:marLeft w:val="547"/>
          <w:marRight w:val="0"/>
          <w:marTop w:val="154"/>
          <w:marBottom w:val="0"/>
          <w:divBdr>
            <w:top w:val="none" w:sz="0" w:space="0" w:color="auto"/>
            <w:left w:val="none" w:sz="0" w:space="0" w:color="auto"/>
            <w:bottom w:val="none" w:sz="0" w:space="0" w:color="auto"/>
            <w:right w:val="none" w:sz="0" w:space="0" w:color="auto"/>
          </w:divBdr>
        </w:div>
        <w:div w:id="404572152">
          <w:marLeft w:val="547"/>
          <w:marRight w:val="0"/>
          <w:marTop w:val="154"/>
          <w:marBottom w:val="0"/>
          <w:divBdr>
            <w:top w:val="none" w:sz="0" w:space="0" w:color="auto"/>
            <w:left w:val="none" w:sz="0" w:space="0" w:color="auto"/>
            <w:bottom w:val="none" w:sz="0" w:space="0" w:color="auto"/>
            <w:right w:val="none" w:sz="0" w:space="0" w:color="auto"/>
          </w:divBdr>
        </w:div>
        <w:div w:id="838470284">
          <w:marLeft w:val="547"/>
          <w:marRight w:val="0"/>
          <w:marTop w:val="154"/>
          <w:marBottom w:val="0"/>
          <w:divBdr>
            <w:top w:val="none" w:sz="0" w:space="0" w:color="auto"/>
            <w:left w:val="none" w:sz="0" w:space="0" w:color="auto"/>
            <w:bottom w:val="none" w:sz="0" w:space="0" w:color="auto"/>
            <w:right w:val="none" w:sz="0" w:space="0" w:color="auto"/>
          </w:divBdr>
        </w:div>
        <w:div w:id="2003897860">
          <w:marLeft w:val="547"/>
          <w:marRight w:val="0"/>
          <w:marTop w:val="154"/>
          <w:marBottom w:val="0"/>
          <w:divBdr>
            <w:top w:val="none" w:sz="0" w:space="0" w:color="auto"/>
            <w:left w:val="none" w:sz="0" w:space="0" w:color="auto"/>
            <w:bottom w:val="none" w:sz="0" w:space="0" w:color="auto"/>
            <w:right w:val="none" w:sz="0" w:space="0" w:color="auto"/>
          </w:divBdr>
        </w:div>
      </w:divsChild>
    </w:div>
    <w:div w:id="421148022">
      <w:bodyDiv w:val="1"/>
      <w:marLeft w:val="0"/>
      <w:marRight w:val="0"/>
      <w:marTop w:val="0"/>
      <w:marBottom w:val="0"/>
      <w:divBdr>
        <w:top w:val="none" w:sz="0" w:space="0" w:color="auto"/>
        <w:left w:val="none" w:sz="0" w:space="0" w:color="auto"/>
        <w:bottom w:val="none" w:sz="0" w:space="0" w:color="auto"/>
        <w:right w:val="none" w:sz="0" w:space="0" w:color="auto"/>
      </w:divBdr>
      <w:divsChild>
        <w:div w:id="634726240">
          <w:marLeft w:val="547"/>
          <w:marRight w:val="0"/>
          <w:marTop w:val="144"/>
          <w:marBottom w:val="0"/>
          <w:divBdr>
            <w:top w:val="none" w:sz="0" w:space="0" w:color="auto"/>
            <w:left w:val="none" w:sz="0" w:space="0" w:color="auto"/>
            <w:bottom w:val="none" w:sz="0" w:space="0" w:color="auto"/>
            <w:right w:val="none" w:sz="0" w:space="0" w:color="auto"/>
          </w:divBdr>
        </w:div>
        <w:div w:id="1376613420">
          <w:marLeft w:val="547"/>
          <w:marRight w:val="0"/>
          <w:marTop w:val="144"/>
          <w:marBottom w:val="0"/>
          <w:divBdr>
            <w:top w:val="none" w:sz="0" w:space="0" w:color="auto"/>
            <w:left w:val="none" w:sz="0" w:space="0" w:color="auto"/>
            <w:bottom w:val="none" w:sz="0" w:space="0" w:color="auto"/>
            <w:right w:val="none" w:sz="0" w:space="0" w:color="auto"/>
          </w:divBdr>
        </w:div>
        <w:div w:id="1571577822">
          <w:marLeft w:val="547"/>
          <w:marRight w:val="0"/>
          <w:marTop w:val="144"/>
          <w:marBottom w:val="0"/>
          <w:divBdr>
            <w:top w:val="none" w:sz="0" w:space="0" w:color="auto"/>
            <w:left w:val="none" w:sz="0" w:space="0" w:color="auto"/>
            <w:bottom w:val="none" w:sz="0" w:space="0" w:color="auto"/>
            <w:right w:val="none" w:sz="0" w:space="0" w:color="auto"/>
          </w:divBdr>
        </w:div>
        <w:div w:id="2122727544">
          <w:marLeft w:val="547"/>
          <w:marRight w:val="0"/>
          <w:marTop w:val="144"/>
          <w:marBottom w:val="0"/>
          <w:divBdr>
            <w:top w:val="none" w:sz="0" w:space="0" w:color="auto"/>
            <w:left w:val="none" w:sz="0" w:space="0" w:color="auto"/>
            <w:bottom w:val="none" w:sz="0" w:space="0" w:color="auto"/>
            <w:right w:val="none" w:sz="0" w:space="0" w:color="auto"/>
          </w:divBdr>
        </w:div>
      </w:divsChild>
    </w:div>
    <w:div w:id="425461737">
      <w:bodyDiv w:val="1"/>
      <w:marLeft w:val="0"/>
      <w:marRight w:val="0"/>
      <w:marTop w:val="0"/>
      <w:marBottom w:val="0"/>
      <w:divBdr>
        <w:top w:val="none" w:sz="0" w:space="0" w:color="auto"/>
        <w:left w:val="none" w:sz="0" w:space="0" w:color="auto"/>
        <w:bottom w:val="none" w:sz="0" w:space="0" w:color="auto"/>
        <w:right w:val="none" w:sz="0" w:space="0" w:color="auto"/>
      </w:divBdr>
      <w:divsChild>
        <w:div w:id="64762204">
          <w:marLeft w:val="547"/>
          <w:marRight w:val="0"/>
          <w:marTop w:val="154"/>
          <w:marBottom w:val="0"/>
          <w:divBdr>
            <w:top w:val="none" w:sz="0" w:space="0" w:color="auto"/>
            <w:left w:val="none" w:sz="0" w:space="0" w:color="auto"/>
            <w:bottom w:val="none" w:sz="0" w:space="0" w:color="auto"/>
            <w:right w:val="none" w:sz="0" w:space="0" w:color="auto"/>
          </w:divBdr>
        </w:div>
        <w:div w:id="703602684">
          <w:marLeft w:val="547"/>
          <w:marRight w:val="0"/>
          <w:marTop w:val="154"/>
          <w:marBottom w:val="0"/>
          <w:divBdr>
            <w:top w:val="none" w:sz="0" w:space="0" w:color="auto"/>
            <w:left w:val="none" w:sz="0" w:space="0" w:color="auto"/>
            <w:bottom w:val="none" w:sz="0" w:space="0" w:color="auto"/>
            <w:right w:val="none" w:sz="0" w:space="0" w:color="auto"/>
          </w:divBdr>
        </w:div>
        <w:div w:id="1739479913">
          <w:marLeft w:val="547"/>
          <w:marRight w:val="0"/>
          <w:marTop w:val="154"/>
          <w:marBottom w:val="0"/>
          <w:divBdr>
            <w:top w:val="none" w:sz="0" w:space="0" w:color="auto"/>
            <w:left w:val="none" w:sz="0" w:space="0" w:color="auto"/>
            <w:bottom w:val="none" w:sz="0" w:space="0" w:color="auto"/>
            <w:right w:val="none" w:sz="0" w:space="0" w:color="auto"/>
          </w:divBdr>
        </w:div>
        <w:div w:id="1992633418">
          <w:marLeft w:val="547"/>
          <w:marRight w:val="0"/>
          <w:marTop w:val="154"/>
          <w:marBottom w:val="0"/>
          <w:divBdr>
            <w:top w:val="none" w:sz="0" w:space="0" w:color="auto"/>
            <w:left w:val="none" w:sz="0" w:space="0" w:color="auto"/>
            <w:bottom w:val="none" w:sz="0" w:space="0" w:color="auto"/>
            <w:right w:val="none" w:sz="0" w:space="0" w:color="auto"/>
          </w:divBdr>
        </w:div>
      </w:divsChild>
    </w:div>
    <w:div w:id="438716354">
      <w:bodyDiv w:val="1"/>
      <w:marLeft w:val="0"/>
      <w:marRight w:val="0"/>
      <w:marTop w:val="0"/>
      <w:marBottom w:val="0"/>
      <w:divBdr>
        <w:top w:val="none" w:sz="0" w:space="0" w:color="auto"/>
        <w:left w:val="none" w:sz="0" w:space="0" w:color="auto"/>
        <w:bottom w:val="none" w:sz="0" w:space="0" w:color="auto"/>
        <w:right w:val="none" w:sz="0" w:space="0" w:color="auto"/>
      </w:divBdr>
      <w:divsChild>
        <w:div w:id="250041465">
          <w:marLeft w:val="547"/>
          <w:marRight w:val="0"/>
          <w:marTop w:val="154"/>
          <w:marBottom w:val="0"/>
          <w:divBdr>
            <w:top w:val="none" w:sz="0" w:space="0" w:color="auto"/>
            <w:left w:val="none" w:sz="0" w:space="0" w:color="auto"/>
            <w:bottom w:val="none" w:sz="0" w:space="0" w:color="auto"/>
            <w:right w:val="none" w:sz="0" w:space="0" w:color="auto"/>
          </w:divBdr>
        </w:div>
        <w:div w:id="1407804814">
          <w:marLeft w:val="547"/>
          <w:marRight w:val="0"/>
          <w:marTop w:val="154"/>
          <w:marBottom w:val="0"/>
          <w:divBdr>
            <w:top w:val="none" w:sz="0" w:space="0" w:color="auto"/>
            <w:left w:val="none" w:sz="0" w:space="0" w:color="auto"/>
            <w:bottom w:val="none" w:sz="0" w:space="0" w:color="auto"/>
            <w:right w:val="none" w:sz="0" w:space="0" w:color="auto"/>
          </w:divBdr>
        </w:div>
        <w:div w:id="1591501285">
          <w:marLeft w:val="547"/>
          <w:marRight w:val="0"/>
          <w:marTop w:val="154"/>
          <w:marBottom w:val="0"/>
          <w:divBdr>
            <w:top w:val="none" w:sz="0" w:space="0" w:color="auto"/>
            <w:left w:val="none" w:sz="0" w:space="0" w:color="auto"/>
            <w:bottom w:val="none" w:sz="0" w:space="0" w:color="auto"/>
            <w:right w:val="none" w:sz="0" w:space="0" w:color="auto"/>
          </w:divBdr>
        </w:div>
      </w:divsChild>
    </w:div>
    <w:div w:id="446318938">
      <w:bodyDiv w:val="1"/>
      <w:marLeft w:val="0"/>
      <w:marRight w:val="0"/>
      <w:marTop w:val="0"/>
      <w:marBottom w:val="0"/>
      <w:divBdr>
        <w:top w:val="none" w:sz="0" w:space="0" w:color="auto"/>
        <w:left w:val="none" w:sz="0" w:space="0" w:color="auto"/>
        <w:bottom w:val="none" w:sz="0" w:space="0" w:color="auto"/>
        <w:right w:val="none" w:sz="0" w:space="0" w:color="auto"/>
      </w:divBdr>
      <w:divsChild>
        <w:div w:id="245500833">
          <w:marLeft w:val="547"/>
          <w:marRight w:val="0"/>
          <w:marTop w:val="154"/>
          <w:marBottom w:val="0"/>
          <w:divBdr>
            <w:top w:val="none" w:sz="0" w:space="0" w:color="auto"/>
            <w:left w:val="none" w:sz="0" w:space="0" w:color="auto"/>
            <w:bottom w:val="none" w:sz="0" w:space="0" w:color="auto"/>
            <w:right w:val="none" w:sz="0" w:space="0" w:color="auto"/>
          </w:divBdr>
        </w:div>
        <w:div w:id="826358355">
          <w:marLeft w:val="547"/>
          <w:marRight w:val="0"/>
          <w:marTop w:val="154"/>
          <w:marBottom w:val="0"/>
          <w:divBdr>
            <w:top w:val="none" w:sz="0" w:space="0" w:color="auto"/>
            <w:left w:val="none" w:sz="0" w:space="0" w:color="auto"/>
            <w:bottom w:val="none" w:sz="0" w:space="0" w:color="auto"/>
            <w:right w:val="none" w:sz="0" w:space="0" w:color="auto"/>
          </w:divBdr>
        </w:div>
        <w:div w:id="857620865">
          <w:marLeft w:val="547"/>
          <w:marRight w:val="0"/>
          <w:marTop w:val="154"/>
          <w:marBottom w:val="0"/>
          <w:divBdr>
            <w:top w:val="none" w:sz="0" w:space="0" w:color="auto"/>
            <w:left w:val="none" w:sz="0" w:space="0" w:color="auto"/>
            <w:bottom w:val="none" w:sz="0" w:space="0" w:color="auto"/>
            <w:right w:val="none" w:sz="0" w:space="0" w:color="auto"/>
          </w:divBdr>
        </w:div>
      </w:divsChild>
    </w:div>
    <w:div w:id="455103248">
      <w:bodyDiv w:val="1"/>
      <w:marLeft w:val="0"/>
      <w:marRight w:val="0"/>
      <w:marTop w:val="0"/>
      <w:marBottom w:val="0"/>
      <w:divBdr>
        <w:top w:val="none" w:sz="0" w:space="0" w:color="auto"/>
        <w:left w:val="none" w:sz="0" w:space="0" w:color="auto"/>
        <w:bottom w:val="none" w:sz="0" w:space="0" w:color="auto"/>
        <w:right w:val="none" w:sz="0" w:space="0" w:color="auto"/>
      </w:divBdr>
      <w:divsChild>
        <w:div w:id="601031307">
          <w:marLeft w:val="547"/>
          <w:marRight w:val="0"/>
          <w:marTop w:val="144"/>
          <w:marBottom w:val="0"/>
          <w:divBdr>
            <w:top w:val="none" w:sz="0" w:space="0" w:color="auto"/>
            <w:left w:val="none" w:sz="0" w:space="0" w:color="auto"/>
            <w:bottom w:val="none" w:sz="0" w:space="0" w:color="auto"/>
            <w:right w:val="none" w:sz="0" w:space="0" w:color="auto"/>
          </w:divBdr>
        </w:div>
        <w:div w:id="1209144581">
          <w:marLeft w:val="547"/>
          <w:marRight w:val="0"/>
          <w:marTop w:val="144"/>
          <w:marBottom w:val="0"/>
          <w:divBdr>
            <w:top w:val="none" w:sz="0" w:space="0" w:color="auto"/>
            <w:left w:val="none" w:sz="0" w:space="0" w:color="auto"/>
            <w:bottom w:val="none" w:sz="0" w:space="0" w:color="auto"/>
            <w:right w:val="none" w:sz="0" w:space="0" w:color="auto"/>
          </w:divBdr>
        </w:div>
        <w:div w:id="1326325520">
          <w:marLeft w:val="547"/>
          <w:marRight w:val="0"/>
          <w:marTop w:val="144"/>
          <w:marBottom w:val="0"/>
          <w:divBdr>
            <w:top w:val="none" w:sz="0" w:space="0" w:color="auto"/>
            <w:left w:val="none" w:sz="0" w:space="0" w:color="auto"/>
            <w:bottom w:val="none" w:sz="0" w:space="0" w:color="auto"/>
            <w:right w:val="none" w:sz="0" w:space="0" w:color="auto"/>
          </w:divBdr>
        </w:div>
        <w:div w:id="1621565386">
          <w:marLeft w:val="547"/>
          <w:marRight w:val="0"/>
          <w:marTop w:val="144"/>
          <w:marBottom w:val="0"/>
          <w:divBdr>
            <w:top w:val="none" w:sz="0" w:space="0" w:color="auto"/>
            <w:left w:val="none" w:sz="0" w:space="0" w:color="auto"/>
            <w:bottom w:val="none" w:sz="0" w:space="0" w:color="auto"/>
            <w:right w:val="none" w:sz="0" w:space="0" w:color="auto"/>
          </w:divBdr>
        </w:div>
      </w:divsChild>
    </w:div>
    <w:div w:id="509682462">
      <w:bodyDiv w:val="1"/>
      <w:marLeft w:val="0"/>
      <w:marRight w:val="0"/>
      <w:marTop w:val="0"/>
      <w:marBottom w:val="0"/>
      <w:divBdr>
        <w:top w:val="none" w:sz="0" w:space="0" w:color="auto"/>
        <w:left w:val="none" w:sz="0" w:space="0" w:color="auto"/>
        <w:bottom w:val="none" w:sz="0" w:space="0" w:color="auto"/>
        <w:right w:val="none" w:sz="0" w:space="0" w:color="auto"/>
      </w:divBdr>
      <w:divsChild>
        <w:div w:id="372853493">
          <w:marLeft w:val="547"/>
          <w:marRight w:val="0"/>
          <w:marTop w:val="154"/>
          <w:marBottom w:val="0"/>
          <w:divBdr>
            <w:top w:val="none" w:sz="0" w:space="0" w:color="auto"/>
            <w:left w:val="none" w:sz="0" w:space="0" w:color="auto"/>
            <w:bottom w:val="none" w:sz="0" w:space="0" w:color="auto"/>
            <w:right w:val="none" w:sz="0" w:space="0" w:color="auto"/>
          </w:divBdr>
        </w:div>
        <w:div w:id="1332490951">
          <w:marLeft w:val="547"/>
          <w:marRight w:val="0"/>
          <w:marTop w:val="154"/>
          <w:marBottom w:val="0"/>
          <w:divBdr>
            <w:top w:val="none" w:sz="0" w:space="0" w:color="auto"/>
            <w:left w:val="none" w:sz="0" w:space="0" w:color="auto"/>
            <w:bottom w:val="none" w:sz="0" w:space="0" w:color="auto"/>
            <w:right w:val="none" w:sz="0" w:space="0" w:color="auto"/>
          </w:divBdr>
        </w:div>
        <w:div w:id="1462192814">
          <w:marLeft w:val="547"/>
          <w:marRight w:val="0"/>
          <w:marTop w:val="154"/>
          <w:marBottom w:val="0"/>
          <w:divBdr>
            <w:top w:val="none" w:sz="0" w:space="0" w:color="auto"/>
            <w:left w:val="none" w:sz="0" w:space="0" w:color="auto"/>
            <w:bottom w:val="none" w:sz="0" w:space="0" w:color="auto"/>
            <w:right w:val="none" w:sz="0" w:space="0" w:color="auto"/>
          </w:divBdr>
        </w:div>
      </w:divsChild>
    </w:div>
    <w:div w:id="632756069">
      <w:bodyDiv w:val="1"/>
      <w:marLeft w:val="0"/>
      <w:marRight w:val="0"/>
      <w:marTop w:val="0"/>
      <w:marBottom w:val="0"/>
      <w:divBdr>
        <w:top w:val="none" w:sz="0" w:space="0" w:color="auto"/>
        <w:left w:val="none" w:sz="0" w:space="0" w:color="auto"/>
        <w:bottom w:val="none" w:sz="0" w:space="0" w:color="auto"/>
        <w:right w:val="none" w:sz="0" w:space="0" w:color="auto"/>
      </w:divBdr>
      <w:divsChild>
        <w:div w:id="932662886">
          <w:marLeft w:val="547"/>
          <w:marRight w:val="0"/>
          <w:marTop w:val="154"/>
          <w:marBottom w:val="0"/>
          <w:divBdr>
            <w:top w:val="none" w:sz="0" w:space="0" w:color="auto"/>
            <w:left w:val="none" w:sz="0" w:space="0" w:color="auto"/>
            <w:bottom w:val="none" w:sz="0" w:space="0" w:color="auto"/>
            <w:right w:val="none" w:sz="0" w:space="0" w:color="auto"/>
          </w:divBdr>
        </w:div>
        <w:div w:id="1156802677">
          <w:marLeft w:val="547"/>
          <w:marRight w:val="0"/>
          <w:marTop w:val="154"/>
          <w:marBottom w:val="0"/>
          <w:divBdr>
            <w:top w:val="none" w:sz="0" w:space="0" w:color="auto"/>
            <w:left w:val="none" w:sz="0" w:space="0" w:color="auto"/>
            <w:bottom w:val="none" w:sz="0" w:space="0" w:color="auto"/>
            <w:right w:val="none" w:sz="0" w:space="0" w:color="auto"/>
          </w:divBdr>
        </w:div>
        <w:div w:id="1200163291">
          <w:marLeft w:val="547"/>
          <w:marRight w:val="0"/>
          <w:marTop w:val="154"/>
          <w:marBottom w:val="0"/>
          <w:divBdr>
            <w:top w:val="none" w:sz="0" w:space="0" w:color="auto"/>
            <w:left w:val="none" w:sz="0" w:space="0" w:color="auto"/>
            <w:bottom w:val="none" w:sz="0" w:space="0" w:color="auto"/>
            <w:right w:val="none" w:sz="0" w:space="0" w:color="auto"/>
          </w:divBdr>
        </w:div>
      </w:divsChild>
    </w:div>
    <w:div w:id="633022524">
      <w:bodyDiv w:val="1"/>
      <w:marLeft w:val="0"/>
      <w:marRight w:val="0"/>
      <w:marTop w:val="0"/>
      <w:marBottom w:val="0"/>
      <w:divBdr>
        <w:top w:val="none" w:sz="0" w:space="0" w:color="auto"/>
        <w:left w:val="none" w:sz="0" w:space="0" w:color="auto"/>
        <w:bottom w:val="none" w:sz="0" w:space="0" w:color="auto"/>
        <w:right w:val="none" w:sz="0" w:space="0" w:color="auto"/>
      </w:divBdr>
      <w:divsChild>
        <w:div w:id="531499055">
          <w:marLeft w:val="547"/>
          <w:marRight w:val="0"/>
          <w:marTop w:val="154"/>
          <w:marBottom w:val="0"/>
          <w:divBdr>
            <w:top w:val="none" w:sz="0" w:space="0" w:color="auto"/>
            <w:left w:val="none" w:sz="0" w:space="0" w:color="auto"/>
            <w:bottom w:val="none" w:sz="0" w:space="0" w:color="auto"/>
            <w:right w:val="none" w:sz="0" w:space="0" w:color="auto"/>
          </w:divBdr>
        </w:div>
        <w:div w:id="1165314935">
          <w:marLeft w:val="547"/>
          <w:marRight w:val="0"/>
          <w:marTop w:val="154"/>
          <w:marBottom w:val="0"/>
          <w:divBdr>
            <w:top w:val="none" w:sz="0" w:space="0" w:color="auto"/>
            <w:left w:val="none" w:sz="0" w:space="0" w:color="auto"/>
            <w:bottom w:val="none" w:sz="0" w:space="0" w:color="auto"/>
            <w:right w:val="none" w:sz="0" w:space="0" w:color="auto"/>
          </w:divBdr>
        </w:div>
        <w:div w:id="1279801403">
          <w:marLeft w:val="547"/>
          <w:marRight w:val="0"/>
          <w:marTop w:val="154"/>
          <w:marBottom w:val="0"/>
          <w:divBdr>
            <w:top w:val="none" w:sz="0" w:space="0" w:color="auto"/>
            <w:left w:val="none" w:sz="0" w:space="0" w:color="auto"/>
            <w:bottom w:val="none" w:sz="0" w:space="0" w:color="auto"/>
            <w:right w:val="none" w:sz="0" w:space="0" w:color="auto"/>
          </w:divBdr>
        </w:div>
        <w:div w:id="1787236617">
          <w:marLeft w:val="547"/>
          <w:marRight w:val="0"/>
          <w:marTop w:val="154"/>
          <w:marBottom w:val="0"/>
          <w:divBdr>
            <w:top w:val="none" w:sz="0" w:space="0" w:color="auto"/>
            <w:left w:val="none" w:sz="0" w:space="0" w:color="auto"/>
            <w:bottom w:val="none" w:sz="0" w:space="0" w:color="auto"/>
            <w:right w:val="none" w:sz="0" w:space="0" w:color="auto"/>
          </w:divBdr>
        </w:div>
      </w:divsChild>
    </w:div>
    <w:div w:id="673921579">
      <w:bodyDiv w:val="1"/>
      <w:marLeft w:val="0"/>
      <w:marRight w:val="0"/>
      <w:marTop w:val="0"/>
      <w:marBottom w:val="0"/>
      <w:divBdr>
        <w:top w:val="none" w:sz="0" w:space="0" w:color="auto"/>
        <w:left w:val="none" w:sz="0" w:space="0" w:color="auto"/>
        <w:bottom w:val="none" w:sz="0" w:space="0" w:color="auto"/>
        <w:right w:val="none" w:sz="0" w:space="0" w:color="auto"/>
      </w:divBdr>
      <w:divsChild>
        <w:div w:id="251860634">
          <w:marLeft w:val="547"/>
          <w:marRight w:val="0"/>
          <w:marTop w:val="154"/>
          <w:marBottom w:val="0"/>
          <w:divBdr>
            <w:top w:val="none" w:sz="0" w:space="0" w:color="auto"/>
            <w:left w:val="none" w:sz="0" w:space="0" w:color="auto"/>
            <w:bottom w:val="none" w:sz="0" w:space="0" w:color="auto"/>
            <w:right w:val="none" w:sz="0" w:space="0" w:color="auto"/>
          </w:divBdr>
        </w:div>
        <w:div w:id="1566061545">
          <w:marLeft w:val="547"/>
          <w:marRight w:val="0"/>
          <w:marTop w:val="154"/>
          <w:marBottom w:val="0"/>
          <w:divBdr>
            <w:top w:val="none" w:sz="0" w:space="0" w:color="auto"/>
            <w:left w:val="none" w:sz="0" w:space="0" w:color="auto"/>
            <w:bottom w:val="none" w:sz="0" w:space="0" w:color="auto"/>
            <w:right w:val="none" w:sz="0" w:space="0" w:color="auto"/>
          </w:divBdr>
        </w:div>
        <w:div w:id="1771855810">
          <w:marLeft w:val="547"/>
          <w:marRight w:val="0"/>
          <w:marTop w:val="154"/>
          <w:marBottom w:val="0"/>
          <w:divBdr>
            <w:top w:val="none" w:sz="0" w:space="0" w:color="auto"/>
            <w:left w:val="none" w:sz="0" w:space="0" w:color="auto"/>
            <w:bottom w:val="none" w:sz="0" w:space="0" w:color="auto"/>
            <w:right w:val="none" w:sz="0" w:space="0" w:color="auto"/>
          </w:divBdr>
        </w:div>
      </w:divsChild>
    </w:div>
    <w:div w:id="715734805">
      <w:bodyDiv w:val="1"/>
      <w:marLeft w:val="0"/>
      <w:marRight w:val="0"/>
      <w:marTop w:val="0"/>
      <w:marBottom w:val="0"/>
      <w:divBdr>
        <w:top w:val="none" w:sz="0" w:space="0" w:color="auto"/>
        <w:left w:val="none" w:sz="0" w:space="0" w:color="auto"/>
        <w:bottom w:val="none" w:sz="0" w:space="0" w:color="auto"/>
        <w:right w:val="none" w:sz="0" w:space="0" w:color="auto"/>
      </w:divBdr>
      <w:divsChild>
        <w:div w:id="287471342">
          <w:marLeft w:val="547"/>
          <w:marRight w:val="0"/>
          <w:marTop w:val="154"/>
          <w:marBottom w:val="0"/>
          <w:divBdr>
            <w:top w:val="none" w:sz="0" w:space="0" w:color="auto"/>
            <w:left w:val="none" w:sz="0" w:space="0" w:color="auto"/>
            <w:bottom w:val="none" w:sz="0" w:space="0" w:color="auto"/>
            <w:right w:val="none" w:sz="0" w:space="0" w:color="auto"/>
          </w:divBdr>
        </w:div>
        <w:div w:id="917906108">
          <w:marLeft w:val="547"/>
          <w:marRight w:val="0"/>
          <w:marTop w:val="154"/>
          <w:marBottom w:val="0"/>
          <w:divBdr>
            <w:top w:val="none" w:sz="0" w:space="0" w:color="auto"/>
            <w:left w:val="none" w:sz="0" w:space="0" w:color="auto"/>
            <w:bottom w:val="none" w:sz="0" w:space="0" w:color="auto"/>
            <w:right w:val="none" w:sz="0" w:space="0" w:color="auto"/>
          </w:divBdr>
        </w:div>
        <w:div w:id="952638767">
          <w:marLeft w:val="547"/>
          <w:marRight w:val="0"/>
          <w:marTop w:val="154"/>
          <w:marBottom w:val="0"/>
          <w:divBdr>
            <w:top w:val="none" w:sz="0" w:space="0" w:color="auto"/>
            <w:left w:val="none" w:sz="0" w:space="0" w:color="auto"/>
            <w:bottom w:val="none" w:sz="0" w:space="0" w:color="auto"/>
            <w:right w:val="none" w:sz="0" w:space="0" w:color="auto"/>
          </w:divBdr>
        </w:div>
        <w:div w:id="1638683684">
          <w:marLeft w:val="547"/>
          <w:marRight w:val="0"/>
          <w:marTop w:val="154"/>
          <w:marBottom w:val="0"/>
          <w:divBdr>
            <w:top w:val="none" w:sz="0" w:space="0" w:color="auto"/>
            <w:left w:val="none" w:sz="0" w:space="0" w:color="auto"/>
            <w:bottom w:val="none" w:sz="0" w:space="0" w:color="auto"/>
            <w:right w:val="none" w:sz="0" w:space="0" w:color="auto"/>
          </w:divBdr>
        </w:div>
      </w:divsChild>
    </w:div>
    <w:div w:id="766851227">
      <w:bodyDiv w:val="1"/>
      <w:marLeft w:val="0"/>
      <w:marRight w:val="0"/>
      <w:marTop w:val="0"/>
      <w:marBottom w:val="0"/>
      <w:divBdr>
        <w:top w:val="none" w:sz="0" w:space="0" w:color="auto"/>
        <w:left w:val="none" w:sz="0" w:space="0" w:color="auto"/>
        <w:bottom w:val="none" w:sz="0" w:space="0" w:color="auto"/>
        <w:right w:val="none" w:sz="0" w:space="0" w:color="auto"/>
      </w:divBdr>
      <w:divsChild>
        <w:div w:id="8796382">
          <w:marLeft w:val="547"/>
          <w:marRight w:val="0"/>
          <w:marTop w:val="154"/>
          <w:marBottom w:val="0"/>
          <w:divBdr>
            <w:top w:val="none" w:sz="0" w:space="0" w:color="auto"/>
            <w:left w:val="none" w:sz="0" w:space="0" w:color="auto"/>
            <w:bottom w:val="none" w:sz="0" w:space="0" w:color="auto"/>
            <w:right w:val="none" w:sz="0" w:space="0" w:color="auto"/>
          </w:divBdr>
        </w:div>
        <w:div w:id="1105423397">
          <w:marLeft w:val="547"/>
          <w:marRight w:val="0"/>
          <w:marTop w:val="154"/>
          <w:marBottom w:val="0"/>
          <w:divBdr>
            <w:top w:val="none" w:sz="0" w:space="0" w:color="auto"/>
            <w:left w:val="none" w:sz="0" w:space="0" w:color="auto"/>
            <w:bottom w:val="none" w:sz="0" w:space="0" w:color="auto"/>
            <w:right w:val="none" w:sz="0" w:space="0" w:color="auto"/>
          </w:divBdr>
        </w:div>
        <w:div w:id="1710572329">
          <w:marLeft w:val="547"/>
          <w:marRight w:val="0"/>
          <w:marTop w:val="154"/>
          <w:marBottom w:val="0"/>
          <w:divBdr>
            <w:top w:val="none" w:sz="0" w:space="0" w:color="auto"/>
            <w:left w:val="none" w:sz="0" w:space="0" w:color="auto"/>
            <w:bottom w:val="none" w:sz="0" w:space="0" w:color="auto"/>
            <w:right w:val="none" w:sz="0" w:space="0" w:color="auto"/>
          </w:divBdr>
        </w:div>
      </w:divsChild>
    </w:div>
    <w:div w:id="807210531">
      <w:bodyDiv w:val="1"/>
      <w:marLeft w:val="0"/>
      <w:marRight w:val="0"/>
      <w:marTop w:val="0"/>
      <w:marBottom w:val="0"/>
      <w:divBdr>
        <w:top w:val="none" w:sz="0" w:space="0" w:color="auto"/>
        <w:left w:val="none" w:sz="0" w:space="0" w:color="auto"/>
        <w:bottom w:val="none" w:sz="0" w:space="0" w:color="auto"/>
        <w:right w:val="none" w:sz="0" w:space="0" w:color="auto"/>
      </w:divBdr>
      <w:divsChild>
        <w:div w:id="589584921">
          <w:marLeft w:val="547"/>
          <w:marRight w:val="0"/>
          <w:marTop w:val="144"/>
          <w:marBottom w:val="0"/>
          <w:divBdr>
            <w:top w:val="none" w:sz="0" w:space="0" w:color="auto"/>
            <w:left w:val="none" w:sz="0" w:space="0" w:color="auto"/>
            <w:bottom w:val="none" w:sz="0" w:space="0" w:color="auto"/>
            <w:right w:val="none" w:sz="0" w:space="0" w:color="auto"/>
          </w:divBdr>
        </w:div>
        <w:div w:id="1379236293">
          <w:marLeft w:val="547"/>
          <w:marRight w:val="0"/>
          <w:marTop w:val="144"/>
          <w:marBottom w:val="0"/>
          <w:divBdr>
            <w:top w:val="none" w:sz="0" w:space="0" w:color="auto"/>
            <w:left w:val="none" w:sz="0" w:space="0" w:color="auto"/>
            <w:bottom w:val="none" w:sz="0" w:space="0" w:color="auto"/>
            <w:right w:val="none" w:sz="0" w:space="0" w:color="auto"/>
          </w:divBdr>
        </w:div>
        <w:div w:id="1801921014">
          <w:marLeft w:val="547"/>
          <w:marRight w:val="0"/>
          <w:marTop w:val="144"/>
          <w:marBottom w:val="0"/>
          <w:divBdr>
            <w:top w:val="none" w:sz="0" w:space="0" w:color="auto"/>
            <w:left w:val="none" w:sz="0" w:space="0" w:color="auto"/>
            <w:bottom w:val="none" w:sz="0" w:space="0" w:color="auto"/>
            <w:right w:val="none" w:sz="0" w:space="0" w:color="auto"/>
          </w:divBdr>
        </w:div>
        <w:div w:id="1987854639">
          <w:marLeft w:val="547"/>
          <w:marRight w:val="0"/>
          <w:marTop w:val="144"/>
          <w:marBottom w:val="0"/>
          <w:divBdr>
            <w:top w:val="none" w:sz="0" w:space="0" w:color="auto"/>
            <w:left w:val="none" w:sz="0" w:space="0" w:color="auto"/>
            <w:bottom w:val="none" w:sz="0" w:space="0" w:color="auto"/>
            <w:right w:val="none" w:sz="0" w:space="0" w:color="auto"/>
          </w:divBdr>
        </w:div>
      </w:divsChild>
    </w:div>
    <w:div w:id="851651927">
      <w:bodyDiv w:val="1"/>
      <w:marLeft w:val="0"/>
      <w:marRight w:val="0"/>
      <w:marTop w:val="0"/>
      <w:marBottom w:val="0"/>
      <w:divBdr>
        <w:top w:val="none" w:sz="0" w:space="0" w:color="auto"/>
        <w:left w:val="none" w:sz="0" w:space="0" w:color="auto"/>
        <w:bottom w:val="none" w:sz="0" w:space="0" w:color="auto"/>
        <w:right w:val="none" w:sz="0" w:space="0" w:color="auto"/>
      </w:divBdr>
      <w:divsChild>
        <w:div w:id="362286919">
          <w:marLeft w:val="547"/>
          <w:marRight w:val="0"/>
          <w:marTop w:val="154"/>
          <w:marBottom w:val="0"/>
          <w:divBdr>
            <w:top w:val="none" w:sz="0" w:space="0" w:color="auto"/>
            <w:left w:val="none" w:sz="0" w:space="0" w:color="auto"/>
            <w:bottom w:val="none" w:sz="0" w:space="0" w:color="auto"/>
            <w:right w:val="none" w:sz="0" w:space="0" w:color="auto"/>
          </w:divBdr>
        </w:div>
        <w:div w:id="1229998928">
          <w:marLeft w:val="547"/>
          <w:marRight w:val="0"/>
          <w:marTop w:val="154"/>
          <w:marBottom w:val="0"/>
          <w:divBdr>
            <w:top w:val="none" w:sz="0" w:space="0" w:color="auto"/>
            <w:left w:val="none" w:sz="0" w:space="0" w:color="auto"/>
            <w:bottom w:val="none" w:sz="0" w:space="0" w:color="auto"/>
            <w:right w:val="none" w:sz="0" w:space="0" w:color="auto"/>
          </w:divBdr>
        </w:div>
        <w:div w:id="1705016757">
          <w:marLeft w:val="547"/>
          <w:marRight w:val="0"/>
          <w:marTop w:val="154"/>
          <w:marBottom w:val="0"/>
          <w:divBdr>
            <w:top w:val="none" w:sz="0" w:space="0" w:color="auto"/>
            <w:left w:val="none" w:sz="0" w:space="0" w:color="auto"/>
            <w:bottom w:val="none" w:sz="0" w:space="0" w:color="auto"/>
            <w:right w:val="none" w:sz="0" w:space="0" w:color="auto"/>
          </w:divBdr>
        </w:div>
        <w:div w:id="1940720732">
          <w:marLeft w:val="547"/>
          <w:marRight w:val="0"/>
          <w:marTop w:val="154"/>
          <w:marBottom w:val="0"/>
          <w:divBdr>
            <w:top w:val="none" w:sz="0" w:space="0" w:color="auto"/>
            <w:left w:val="none" w:sz="0" w:space="0" w:color="auto"/>
            <w:bottom w:val="none" w:sz="0" w:space="0" w:color="auto"/>
            <w:right w:val="none" w:sz="0" w:space="0" w:color="auto"/>
          </w:divBdr>
        </w:div>
      </w:divsChild>
    </w:div>
    <w:div w:id="860513951">
      <w:bodyDiv w:val="1"/>
      <w:marLeft w:val="0"/>
      <w:marRight w:val="0"/>
      <w:marTop w:val="0"/>
      <w:marBottom w:val="0"/>
      <w:divBdr>
        <w:top w:val="none" w:sz="0" w:space="0" w:color="auto"/>
        <w:left w:val="none" w:sz="0" w:space="0" w:color="auto"/>
        <w:bottom w:val="none" w:sz="0" w:space="0" w:color="auto"/>
        <w:right w:val="none" w:sz="0" w:space="0" w:color="auto"/>
      </w:divBdr>
      <w:divsChild>
        <w:div w:id="1869491333">
          <w:marLeft w:val="547"/>
          <w:marRight w:val="0"/>
          <w:marTop w:val="154"/>
          <w:marBottom w:val="0"/>
          <w:divBdr>
            <w:top w:val="none" w:sz="0" w:space="0" w:color="auto"/>
            <w:left w:val="none" w:sz="0" w:space="0" w:color="auto"/>
            <w:bottom w:val="none" w:sz="0" w:space="0" w:color="auto"/>
            <w:right w:val="none" w:sz="0" w:space="0" w:color="auto"/>
          </w:divBdr>
        </w:div>
        <w:div w:id="2065641109">
          <w:marLeft w:val="547"/>
          <w:marRight w:val="0"/>
          <w:marTop w:val="154"/>
          <w:marBottom w:val="0"/>
          <w:divBdr>
            <w:top w:val="none" w:sz="0" w:space="0" w:color="auto"/>
            <w:left w:val="none" w:sz="0" w:space="0" w:color="auto"/>
            <w:bottom w:val="none" w:sz="0" w:space="0" w:color="auto"/>
            <w:right w:val="none" w:sz="0" w:space="0" w:color="auto"/>
          </w:divBdr>
        </w:div>
        <w:div w:id="2103406167">
          <w:marLeft w:val="547"/>
          <w:marRight w:val="0"/>
          <w:marTop w:val="154"/>
          <w:marBottom w:val="0"/>
          <w:divBdr>
            <w:top w:val="none" w:sz="0" w:space="0" w:color="auto"/>
            <w:left w:val="none" w:sz="0" w:space="0" w:color="auto"/>
            <w:bottom w:val="none" w:sz="0" w:space="0" w:color="auto"/>
            <w:right w:val="none" w:sz="0" w:space="0" w:color="auto"/>
          </w:divBdr>
        </w:div>
      </w:divsChild>
    </w:div>
    <w:div w:id="902637219">
      <w:bodyDiv w:val="1"/>
      <w:marLeft w:val="0"/>
      <w:marRight w:val="0"/>
      <w:marTop w:val="0"/>
      <w:marBottom w:val="0"/>
      <w:divBdr>
        <w:top w:val="none" w:sz="0" w:space="0" w:color="auto"/>
        <w:left w:val="none" w:sz="0" w:space="0" w:color="auto"/>
        <w:bottom w:val="none" w:sz="0" w:space="0" w:color="auto"/>
        <w:right w:val="none" w:sz="0" w:space="0" w:color="auto"/>
      </w:divBdr>
      <w:divsChild>
        <w:div w:id="594827095">
          <w:marLeft w:val="547"/>
          <w:marRight w:val="0"/>
          <w:marTop w:val="154"/>
          <w:marBottom w:val="0"/>
          <w:divBdr>
            <w:top w:val="none" w:sz="0" w:space="0" w:color="auto"/>
            <w:left w:val="none" w:sz="0" w:space="0" w:color="auto"/>
            <w:bottom w:val="none" w:sz="0" w:space="0" w:color="auto"/>
            <w:right w:val="none" w:sz="0" w:space="0" w:color="auto"/>
          </w:divBdr>
        </w:div>
        <w:div w:id="1431657256">
          <w:marLeft w:val="547"/>
          <w:marRight w:val="0"/>
          <w:marTop w:val="154"/>
          <w:marBottom w:val="0"/>
          <w:divBdr>
            <w:top w:val="none" w:sz="0" w:space="0" w:color="auto"/>
            <w:left w:val="none" w:sz="0" w:space="0" w:color="auto"/>
            <w:bottom w:val="none" w:sz="0" w:space="0" w:color="auto"/>
            <w:right w:val="none" w:sz="0" w:space="0" w:color="auto"/>
          </w:divBdr>
        </w:div>
        <w:div w:id="1976987530">
          <w:marLeft w:val="547"/>
          <w:marRight w:val="0"/>
          <w:marTop w:val="154"/>
          <w:marBottom w:val="0"/>
          <w:divBdr>
            <w:top w:val="none" w:sz="0" w:space="0" w:color="auto"/>
            <w:left w:val="none" w:sz="0" w:space="0" w:color="auto"/>
            <w:bottom w:val="none" w:sz="0" w:space="0" w:color="auto"/>
            <w:right w:val="none" w:sz="0" w:space="0" w:color="auto"/>
          </w:divBdr>
        </w:div>
      </w:divsChild>
    </w:div>
    <w:div w:id="915480458">
      <w:bodyDiv w:val="1"/>
      <w:marLeft w:val="0"/>
      <w:marRight w:val="0"/>
      <w:marTop w:val="0"/>
      <w:marBottom w:val="0"/>
      <w:divBdr>
        <w:top w:val="none" w:sz="0" w:space="0" w:color="auto"/>
        <w:left w:val="none" w:sz="0" w:space="0" w:color="auto"/>
        <w:bottom w:val="none" w:sz="0" w:space="0" w:color="auto"/>
        <w:right w:val="none" w:sz="0" w:space="0" w:color="auto"/>
      </w:divBdr>
      <w:divsChild>
        <w:div w:id="305741983">
          <w:marLeft w:val="547"/>
          <w:marRight w:val="0"/>
          <w:marTop w:val="154"/>
          <w:marBottom w:val="0"/>
          <w:divBdr>
            <w:top w:val="none" w:sz="0" w:space="0" w:color="auto"/>
            <w:left w:val="none" w:sz="0" w:space="0" w:color="auto"/>
            <w:bottom w:val="none" w:sz="0" w:space="0" w:color="auto"/>
            <w:right w:val="none" w:sz="0" w:space="0" w:color="auto"/>
          </w:divBdr>
        </w:div>
        <w:div w:id="1983919142">
          <w:marLeft w:val="547"/>
          <w:marRight w:val="0"/>
          <w:marTop w:val="154"/>
          <w:marBottom w:val="0"/>
          <w:divBdr>
            <w:top w:val="none" w:sz="0" w:space="0" w:color="auto"/>
            <w:left w:val="none" w:sz="0" w:space="0" w:color="auto"/>
            <w:bottom w:val="none" w:sz="0" w:space="0" w:color="auto"/>
            <w:right w:val="none" w:sz="0" w:space="0" w:color="auto"/>
          </w:divBdr>
        </w:div>
        <w:div w:id="2050763084">
          <w:marLeft w:val="547"/>
          <w:marRight w:val="0"/>
          <w:marTop w:val="154"/>
          <w:marBottom w:val="0"/>
          <w:divBdr>
            <w:top w:val="none" w:sz="0" w:space="0" w:color="auto"/>
            <w:left w:val="none" w:sz="0" w:space="0" w:color="auto"/>
            <w:bottom w:val="none" w:sz="0" w:space="0" w:color="auto"/>
            <w:right w:val="none" w:sz="0" w:space="0" w:color="auto"/>
          </w:divBdr>
        </w:div>
        <w:div w:id="2122069463">
          <w:marLeft w:val="547"/>
          <w:marRight w:val="0"/>
          <w:marTop w:val="154"/>
          <w:marBottom w:val="0"/>
          <w:divBdr>
            <w:top w:val="none" w:sz="0" w:space="0" w:color="auto"/>
            <w:left w:val="none" w:sz="0" w:space="0" w:color="auto"/>
            <w:bottom w:val="none" w:sz="0" w:space="0" w:color="auto"/>
            <w:right w:val="none" w:sz="0" w:space="0" w:color="auto"/>
          </w:divBdr>
        </w:div>
      </w:divsChild>
    </w:div>
    <w:div w:id="946814050">
      <w:bodyDiv w:val="1"/>
      <w:marLeft w:val="0"/>
      <w:marRight w:val="0"/>
      <w:marTop w:val="0"/>
      <w:marBottom w:val="0"/>
      <w:divBdr>
        <w:top w:val="none" w:sz="0" w:space="0" w:color="auto"/>
        <w:left w:val="none" w:sz="0" w:space="0" w:color="auto"/>
        <w:bottom w:val="none" w:sz="0" w:space="0" w:color="auto"/>
        <w:right w:val="none" w:sz="0" w:space="0" w:color="auto"/>
      </w:divBdr>
      <w:divsChild>
        <w:div w:id="370106196">
          <w:marLeft w:val="547"/>
          <w:marRight w:val="0"/>
          <w:marTop w:val="154"/>
          <w:marBottom w:val="0"/>
          <w:divBdr>
            <w:top w:val="none" w:sz="0" w:space="0" w:color="auto"/>
            <w:left w:val="none" w:sz="0" w:space="0" w:color="auto"/>
            <w:bottom w:val="none" w:sz="0" w:space="0" w:color="auto"/>
            <w:right w:val="none" w:sz="0" w:space="0" w:color="auto"/>
          </w:divBdr>
        </w:div>
        <w:div w:id="508325790">
          <w:marLeft w:val="547"/>
          <w:marRight w:val="0"/>
          <w:marTop w:val="154"/>
          <w:marBottom w:val="0"/>
          <w:divBdr>
            <w:top w:val="none" w:sz="0" w:space="0" w:color="auto"/>
            <w:left w:val="none" w:sz="0" w:space="0" w:color="auto"/>
            <w:bottom w:val="none" w:sz="0" w:space="0" w:color="auto"/>
            <w:right w:val="none" w:sz="0" w:space="0" w:color="auto"/>
          </w:divBdr>
        </w:div>
        <w:div w:id="1563442972">
          <w:marLeft w:val="547"/>
          <w:marRight w:val="0"/>
          <w:marTop w:val="154"/>
          <w:marBottom w:val="0"/>
          <w:divBdr>
            <w:top w:val="none" w:sz="0" w:space="0" w:color="auto"/>
            <w:left w:val="none" w:sz="0" w:space="0" w:color="auto"/>
            <w:bottom w:val="none" w:sz="0" w:space="0" w:color="auto"/>
            <w:right w:val="none" w:sz="0" w:space="0" w:color="auto"/>
          </w:divBdr>
        </w:div>
        <w:div w:id="1589390797">
          <w:marLeft w:val="547"/>
          <w:marRight w:val="0"/>
          <w:marTop w:val="154"/>
          <w:marBottom w:val="0"/>
          <w:divBdr>
            <w:top w:val="none" w:sz="0" w:space="0" w:color="auto"/>
            <w:left w:val="none" w:sz="0" w:space="0" w:color="auto"/>
            <w:bottom w:val="none" w:sz="0" w:space="0" w:color="auto"/>
            <w:right w:val="none" w:sz="0" w:space="0" w:color="auto"/>
          </w:divBdr>
        </w:div>
      </w:divsChild>
    </w:div>
    <w:div w:id="958294705">
      <w:bodyDiv w:val="1"/>
      <w:marLeft w:val="0"/>
      <w:marRight w:val="0"/>
      <w:marTop w:val="0"/>
      <w:marBottom w:val="0"/>
      <w:divBdr>
        <w:top w:val="none" w:sz="0" w:space="0" w:color="auto"/>
        <w:left w:val="none" w:sz="0" w:space="0" w:color="auto"/>
        <w:bottom w:val="none" w:sz="0" w:space="0" w:color="auto"/>
        <w:right w:val="none" w:sz="0" w:space="0" w:color="auto"/>
      </w:divBdr>
      <w:divsChild>
        <w:div w:id="222300837">
          <w:marLeft w:val="547"/>
          <w:marRight w:val="0"/>
          <w:marTop w:val="144"/>
          <w:marBottom w:val="0"/>
          <w:divBdr>
            <w:top w:val="none" w:sz="0" w:space="0" w:color="auto"/>
            <w:left w:val="none" w:sz="0" w:space="0" w:color="auto"/>
            <w:bottom w:val="none" w:sz="0" w:space="0" w:color="auto"/>
            <w:right w:val="none" w:sz="0" w:space="0" w:color="auto"/>
          </w:divBdr>
        </w:div>
        <w:div w:id="1297680479">
          <w:marLeft w:val="547"/>
          <w:marRight w:val="0"/>
          <w:marTop w:val="144"/>
          <w:marBottom w:val="0"/>
          <w:divBdr>
            <w:top w:val="none" w:sz="0" w:space="0" w:color="auto"/>
            <w:left w:val="none" w:sz="0" w:space="0" w:color="auto"/>
            <w:bottom w:val="none" w:sz="0" w:space="0" w:color="auto"/>
            <w:right w:val="none" w:sz="0" w:space="0" w:color="auto"/>
          </w:divBdr>
        </w:div>
        <w:div w:id="1588268688">
          <w:marLeft w:val="547"/>
          <w:marRight w:val="0"/>
          <w:marTop w:val="144"/>
          <w:marBottom w:val="0"/>
          <w:divBdr>
            <w:top w:val="none" w:sz="0" w:space="0" w:color="auto"/>
            <w:left w:val="none" w:sz="0" w:space="0" w:color="auto"/>
            <w:bottom w:val="none" w:sz="0" w:space="0" w:color="auto"/>
            <w:right w:val="none" w:sz="0" w:space="0" w:color="auto"/>
          </w:divBdr>
        </w:div>
        <w:div w:id="2024552574">
          <w:marLeft w:val="547"/>
          <w:marRight w:val="0"/>
          <w:marTop w:val="144"/>
          <w:marBottom w:val="0"/>
          <w:divBdr>
            <w:top w:val="none" w:sz="0" w:space="0" w:color="auto"/>
            <w:left w:val="none" w:sz="0" w:space="0" w:color="auto"/>
            <w:bottom w:val="none" w:sz="0" w:space="0" w:color="auto"/>
            <w:right w:val="none" w:sz="0" w:space="0" w:color="auto"/>
          </w:divBdr>
        </w:div>
      </w:divsChild>
    </w:div>
    <w:div w:id="1022316817">
      <w:bodyDiv w:val="1"/>
      <w:marLeft w:val="0"/>
      <w:marRight w:val="0"/>
      <w:marTop w:val="0"/>
      <w:marBottom w:val="0"/>
      <w:divBdr>
        <w:top w:val="none" w:sz="0" w:space="0" w:color="auto"/>
        <w:left w:val="none" w:sz="0" w:space="0" w:color="auto"/>
        <w:bottom w:val="none" w:sz="0" w:space="0" w:color="auto"/>
        <w:right w:val="none" w:sz="0" w:space="0" w:color="auto"/>
      </w:divBdr>
      <w:divsChild>
        <w:div w:id="110247585">
          <w:marLeft w:val="547"/>
          <w:marRight w:val="0"/>
          <w:marTop w:val="154"/>
          <w:marBottom w:val="0"/>
          <w:divBdr>
            <w:top w:val="none" w:sz="0" w:space="0" w:color="auto"/>
            <w:left w:val="none" w:sz="0" w:space="0" w:color="auto"/>
            <w:bottom w:val="none" w:sz="0" w:space="0" w:color="auto"/>
            <w:right w:val="none" w:sz="0" w:space="0" w:color="auto"/>
          </w:divBdr>
        </w:div>
        <w:div w:id="1000347615">
          <w:marLeft w:val="547"/>
          <w:marRight w:val="0"/>
          <w:marTop w:val="154"/>
          <w:marBottom w:val="0"/>
          <w:divBdr>
            <w:top w:val="none" w:sz="0" w:space="0" w:color="auto"/>
            <w:left w:val="none" w:sz="0" w:space="0" w:color="auto"/>
            <w:bottom w:val="none" w:sz="0" w:space="0" w:color="auto"/>
            <w:right w:val="none" w:sz="0" w:space="0" w:color="auto"/>
          </w:divBdr>
        </w:div>
        <w:div w:id="1369991147">
          <w:marLeft w:val="547"/>
          <w:marRight w:val="0"/>
          <w:marTop w:val="154"/>
          <w:marBottom w:val="0"/>
          <w:divBdr>
            <w:top w:val="none" w:sz="0" w:space="0" w:color="auto"/>
            <w:left w:val="none" w:sz="0" w:space="0" w:color="auto"/>
            <w:bottom w:val="none" w:sz="0" w:space="0" w:color="auto"/>
            <w:right w:val="none" w:sz="0" w:space="0" w:color="auto"/>
          </w:divBdr>
        </w:div>
        <w:div w:id="1607813354">
          <w:marLeft w:val="547"/>
          <w:marRight w:val="0"/>
          <w:marTop w:val="154"/>
          <w:marBottom w:val="0"/>
          <w:divBdr>
            <w:top w:val="none" w:sz="0" w:space="0" w:color="auto"/>
            <w:left w:val="none" w:sz="0" w:space="0" w:color="auto"/>
            <w:bottom w:val="none" w:sz="0" w:space="0" w:color="auto"/>
            <w:right w:val="none" w:sz="0" w:space="0" w:color="auto"/>
          </w:divBdr>
        </w:div>
      </w:divsChild>
    </w:div>
    <w:div w:id="1046904076">
      <w:bodyDiv w:val="1"/>
      <w:marLeft w:val="0"/>
      <w:marRight w:val="0"/>
      <w:marTop w:val="0"/>
      <w:marBottom w:val="0"/>
      <w:divBdr>
        <w:top w:val="none" w:sz="0" w:space="0" w:color="auto"/>
        <w:left w:val="none" w:sz="0" w:space="0" w:color="auto"/>
        <w:bottom w:val="none" w:sz="0" w:space="0" w:color="auto"/>
        <w:right w:val="none" w:sz="0" w:space="0" w:color="auto"/>
      </w:divBdr>
      <w:divsChild>
        <w:div w:id="1036155190">
          <w:marLeft w:val="547"/>
          <w:marRight w:val="0"/>
          <w:marTop w:val="154"/>
          <w:marBottom w:val="0"/>
          <w:divBdr>
            <w:top w:val="none" w:sz="0" w:space="0" w:color="auto"/>
            <w:left w:val="none" w:sz="0" w:space="0" w:color="auto"/>
            <w:bottom w:val="none" w:sz="0" w:space="0" w:color="auto"/>
            <w:right w:val="none" w:sz="0" w:space="0" w:color="auto"/>
          </w:divBdr>
        </w:div>
        <w:div w:id="1151170842">
          <w:marLeft w:val="547"/>
          <w:marRight w:val="0"/>
          <w:marTop w:val="154"/>
          <w:marBottom w:val="0"/>
          <w:divBdr>
            <w:top w:val="none" w:sz="0" w:space="0" w:color="auto"/>
            <w:left w:val="none" w:sz="0" w:space="0" w:color="auto"/>
            <w:bottom w:val="none" w:sz="0" w:space="0" w:color="auto"/>
            <w:right w:val="none" w:sz="0" w:space="0" w:color="auto"/>
          </w:divBdr>
        </w:div>
        <w:div w:id="1442802233">
          <w:marLeft w:val="547"/>
          <w:marRight w:val="0"/>
          <w:marTop w:val="154"/>
          <w:marBottom w:val="0"/>
          <w:divBdr>
            <w:top w:val="none" w:sz="0" w:space="0" w:color="auto"/>
            <w:left w:val="none" w:sz="0" w:space="0" w:color="auto"/>
            <w:bottom w:val="none" w:sz="0" w:space="0" w:color="auto"/>
            <w:right w:val="none" w:sz="0" w:space="0" w:color="auto"/>
          </w:divBdr>
        </w:div>
        <w:div w:id="2011134435">
          <w:marLeft w:val="547"/>
          <w:marRight w:val="0"/>
          <w:marTop w:val="154"/>
          <w:marBottom w:val="0"/>
          <w:divBdr>
            <w:top w:val="none" w:sz="0" w:space="0" w:color="auto"/>
            <w:left w:val="none" w:sz="0" w:space="0" w:color="auto"/>
            <w:bottom w:val="none" w:sz="0" w:space="0" w:color="auto"/>
            <w:right w:val="none" w:sz="0" w:space="0" w:color="auto"/>
          </w:divBdr>
        </w:div>
      </w:divsChild>
    </w:div>
    <w:div w:id="1049915955">
      <w:bodyDiv w:val="1"/>
      <w:marLeft w:val="0"/>
      <w:marRight w:val="0"/>
      <w:marTop w:val="0"/>
      <w:marBottom w:val="0"/>
      <w:divBdr>
        <w:top w:val="none" w:sz="0" w:space="0" w:color="auto"/>
        <w:left w:val="none" w:sz="0" w:space="0" w:color="auto"/>
        <w:bottom w:val="none" w:sz="0" w:space="0" w:color="auto"/>
        <w:right w:val="none" w:sz="0" w:space="0" w:color="auto"/>
      </w:divBdr>
      <w:divsChild>
        <w:div w:id="236786247">
          <w:marLeft w:val="547"/>
          <w:marRight w:val="0"/>
          <w:marTop w:val="154"/>
          <w:marBottom w:val="0"/>
          <w:divBdr>
            <w:top w:val="none" w:sz="0" w:space="0" w:color="auto"/>
            <w:left w:val="none" w:sz="0" w:space="0" w:color="auto"/>
            <w:bottom w:val="none" w:sz="0" w:space="0" w:color="auto"/>
            <w:right w:val="none" w:sz="0" w:space="0" w:color="auto"/>
          </w:divBdr>
        </w:div>
        <w:div w:id="536936893">
          <w:marLeft w:val="547"/>
          <w:marRight w:val="0"/>
          <w:marTop w:val="154"/>
          <w:marBottom w:val="0"/>
          <w:divBdr>
            <w:top w:val="none" w:sz="0" w:space="0" w:color="auto"/>
            <w:left w:val="none" w:sz="0" w:space="0" w:color="auto"/>
            <w:bottom w:val="none" w:sz="0" w:space="0" w:color="auto"/>
            <w:right w:val="none" w:sz="0" w:space="0" w:color="auto"/>
          </w:divBdr>
        </w:div>
        <w:div w:id="1472214506">
          <w:marLeft w:val="547"/>
          <w:marRight w:val="0"/>
          <w:marTop w:val="154"/>
          <w:marBottom w:val="0"/>
          <w:divBdr>
            <w:top w:val="none" w:sz="0" w:space="0" w:color="auto"/>
            <w:left w:val="none" w:sz="0" w:space="0" w:color="auto"/>
            <w:bottom w:val="none" w:sz="0" w:space="0" w:color="auto"/>
            <w:right w:val="none" w:sz="0" w:space="0" w:color="auto"/>
          </w:divBdr>
        </w:div>
        <w:div w:id="1516192850">
          <w:marLeft w:val="547"/>
          <w:marRight w:val="0"/>
          <w:marTop w:val="154"/>
          <w:marBottom w:val="0"/>
          <w:divBdr>
            <w:top w:val="none" w:sz="0" w:space="0" w:color="auto"/>
            <w:left w:val="none" w:sz="0" w:space="0" w:color="auto"/>
            <w:bottom w:val="none" w:sz="0" w:space="0" w:color="auto"/>
            <w:right w:val="none" w:sz="0" w:space="0" w:color="auto"/>
          </w:divBdr>
        </w:div>
      </w:divsChild>
    </w:div>
    <w:div w:id="1066105260">
      <w:bodyDiv w:val="1"/>
      <w:marLeft w:val="0"/>
      <w:marRight w:val="0"/>
      <w:marTop w:val="0"/>
      <w:marBottom w:val="0"/>
      <w:divBdr>
        <w:top w:val="none" w:sz="0" w:space="0" w:color="auto"/>
        <w:left w:val="none" w:sz="0" w:space="0" w:color="auto"/>
        <w:bottom w:val="none" w:sz="0" w:space="0" w:color="auto"/>
        <w:right w:val="none" w:sz="0" w:space="0" w:color="auto"/>
      </w:divBdr>
      <w:divsChild>
        <w:div w:id="260724668">
          <w:marLeft w:val="547"/>
          <w:marRight w:val="0"/>
          <w:marTop w:val="154"/>
          <w:marBottom w:val="0"/>
          <w:divBdr>
            <w:top w:val="none" w:sz="0" w:space="0" w:color="auto"/>
            <w:left w:val="none" w:sz="0" w:space="0" w:color="auto"/>
            <w:bottom w:val="none" w:sz="0" w:space="0" w:color="auto"/>
            <w:right w:val="none" w:sz="0" w:space="0" w:color="auto"/>
          </w:divBdr>
        </w:div>
        <w:div w:id="1537156293">
          <w:marLeft w:val="547"/>
          <w:marRight w:val="0"/>
          <w:marTop w:val="154"/>
          <w:marBottom w:val="0"/>
          <w:divBdr>
            <w:top w:val="none" w:sz="0" w:space="0" w:color="auto"/>
            <w:left w:val="none" w:sz="0" w:space="0" w:color="auto"/>
            <w:bottom w:val="none" w:sz="0" w:space="0" w:color="auto"/>
            <w:right w:val="none" w:sz="0" w:space="0" w:color="auto"/>
          </w:divBdr>
        </w:div>
        <w:div w:id="1872960197">
          <w:marLeft w:val="547"/>
          <w:marRight w:val="0"/>
          <w:marTop w:val="154"/>
          <w:marBottom w:val="0"/>
          <w:divBdr>
            <w:top w:val="none" w:sz="0" w:space="0" w:color="auto"/>
            <w:left w:val="none" w:sz="0" w:space="0" w:color="auto"/>
            <w:bottom w:val="none" w:sz="0" w:space="0" w:color="auto"/>
            <w:right w:val="none" w:sz="0" w:space="0" w:color="auto"/>
          </w:divBdr>
        </w:div>
        <w:div w:id="1890871329">
          <w:marLeft w:val="547"/>
          <w:marRight w:val="0"/>
          <w:marTop w:val="154"/>
          <w:marBottom w:val="0"/>
          <w:divBdr>
            <w:top w:val="none" w:sz="0" w:space="0" w:color="auto"/>
            <w:left w:val="none" w:sz="0" w:space="0" w:color="auto"/>
            <w:bottom w:val="none" w:sz="0" w:space="0" w:color="auto"/>
            <w:right w:val="none" w:sz="0" w:space="0" w:color="auto"/>
          </w:divBdr>
        </w:div>
        <w:div w:id="1943564254">
          <w:marLeft w:val="547"/>
          <w:marRight w:val="0"/>
          <w:marTop w:val="154"/>
          <w:marBottom w:val="0"/>
          <w:divBdr>
            <w:top w:val="none" w:sz="0" w:space="0" w:color="auto"/>
            <w:left w:val="none" w:sz="0" w:space="0" w:color="auto"/>
            <w:bottom w:val="none" w:sz="0" w:space="0" w:color="auto"/>
            <w:right w:val="none" w:sz="0" w:space="0" w:color="auto"/>
          </w:divBdr>
        </w:div>
      </w:divsChild>
    </w:div>
    <w:div w:id="1195777525">
      <w:bodyDiv w:val="1"/>
      <w:marLeft w:val="0"/>
      <w:marRight w:val="0"/>
      <w:marTop w:val="0"/>
      <w:marBottom w:val="0"/>
      <w:divBdr>
        <w:top w:val="none" w:sz="0" w:space="0" w:color="auto"/>
        <w:left w:val="none" w:sz="0" w:space="0" w:color="auto"/>
        <w:bottom w:val="none" w:sz="0" w:space="0" w:color="auto"/>
        <w:right w:val="none" w:sz="0" w:space="0" w:color="auto"/>
      </w:divBdr>
      <w:divsChild>
        <w:div w:id="92020223">
          <w:marLeft w:val="547"/>
          <w:marRight w:val="0"/>
          <w:marTop w:val="154"/>
          <w:marBottom w:val="0"/>
          <w:divBdr>
            <w:top w:val="none" w:sz="0" w:space="0" w:color="auto"/>
            <w:left w:val="none" w:sz="0" w:space="0" w:color="auto"/>
            <w:bottom w:val="none" w:sz="0" w:space="0" w:color="auto"/>
            <w:right w:val="none" w:sz="0" w:space="0" w:color="auto"/>
          </w:divBdr>
        </w:div>
        <w:div w:id="939870922">
          <w:marLeft w:val="547"/>
          <w:marRight w:val="0"/>
          <w:marTop w:val="154"/>
          <w:marBottom w:val="0"/>
          <w:divBdr>
            <w:top w:val="none" w:sz="0" w:space="0" w:color="auto"/>
            <w:left w:val="none" w:sz="0" w:space="0" w:color="auto"/>
            <w:bottom w:val="none" w:sz="0" w:space="0" w:color="auto"/>
            <w:right w:val="none" w:sz="0" w:space="0" w:color="auto"/>
          </w:divBdr>
        </w:div>
        <w:div w:id="1327518557">
          <w:marLeft w:val="547"/>
          <w:marRight w:val="0"/>
          <w:marTop w:val="154"/>
          <w:marBottom w:val="0"/>
          <w:divBdr>
            <w:top w:val="none" w:sz="0" w:space="0" w:color="auto"/>
            <w:left w:val="none" w:sz="0" w:space="0" w:color="auto"/>
            <w:bottom w:val="none" w:sz="0" w:space="0" w:color="auto"/>
            <w:right w:val="none" w:sz="0" w:space="0" w:color="auto"/>
          </w:divBdr>
        </w:div>
        <w:div w:id="1348947367">
          <w:marLeft w:val="547"/>
          <w:marRight w:val="0"/>
          <w:marTop w:val="154"/>
          <w:marBottom w:val="0"/>
          <w:divBdr>
            <w:top w:val="none" w:sz="0" w:space="0" w:color="auto"/>
            <w:left w:val="none" w:sz="0" w:space="0" w:color="auto"/>
            <w:bottom w:val="none" w:sz="0" w:space="0" w:color="auto"/>
            <w:right w:val="none" w:sz="0" w:space="0" w:color="auto"/>
          </w:divBdr>
        </w:div>
      </w:divsChild>
    </w:div>
    <w:div w:id="1213225484">
      <w:bodyDiv w:val="1"/>
      <w:marLeft w:val="0"/>
      <w:marRight w:val="0"/>
      <w:marTop w:val="0"/>
      <w:marBottom w:val="0"/>
      <w:divBdr>
        <w:top w:val="none" w:sz="0" w:space="0" w:color="auto"/>
        <w:left w:val="none" w:sz="0" w:space="0" w:color="auto"/>
        <w:bottom w:val="none" w:sz="0" w:space="0" w:color="auto"/>
        <w:right w:val="none" w:sz="0" w:space="0" w:color="auto"/>
      </w:divBdr>
      <w:divsChild>
        <w:div w:id="12652440">
          <w:marLeft w:val="547"/>
          <w:marRight w:val="0"/>
          <w:marTop w:val="154"/>
          <w:marBottom w:val="0"/>
          <w:divBdr>
            <w:top w:val="none" w:sz="0" w:space="0" w:color="auto"/>
            <w:left w:val="none" w:sz="0" w:space="0" w:color="auto"/>
            <w:bottom w:val="none" w:sz="0" w:space="0" w:color="auto"/>
            <w:right w:val="none" w:sz="0" w:space="0" w:color="auto"/>
          </w:divBdr>
        </w:div>
        <w:div w:id="1809975952">
          <w:marLeft w:val="547"/>
          <w:marRight w:val="0"/>
          <w:marTop w:val="154"/>
          <w:marBottom w:val="0"/>
          <w:divBdr>
            <w:top w:val="none" w:sz="0" w:space="0" w:color="auto"/>
            <w:left w:val="none" w:sz="0" w:space="0" w:color="auto"/>
            <w:bottom w:val="none" w:sz="0" w:space="0" w:color="auto"/>
            <w:right w:val="none" w:sz="0" w:space="0" w:color="auto"/>
          </w:divBdr>
        </w:div>
        <w:div w:id="1980109144">
          <w:marLeft w:val="547"/>
          <w:marRight w:val="0"/>
          <w:marTop w:val="154"/>
          <w:marBottom w:val="0"/>
          <w:divBdr>
            <w:top w:val="none" w:sz="0" w:space="0" w:color="auto"/>
            <w:left w:val="none" w:sz="0" w:space="0" w:color="auto"/>
            <w:bottom w:val="none" w:sz="0" w:space="0" w:color="auto"/>
            <w:right w:val="none" w:sz="0" w:space="0" w:color="auto"/>
          </w:divBdr>
        </w:div>
      </w:divsChild>
    </w:div>
    <w:div w:id="1231423070">
      <w:bodyDiv w:val="1"/>
      <w:marLeft w:val="0"/>
      <w:marRight w:val="0"/>
      <w:marTop w:val="0"/>
      <w:marBottom w:val="0"/>
      <w:divBdr>
        <w:top w:val="none" w:sz="0" w:space="0" w:color="auto"/>
        <w:left w:val="none" w:sz="0" w:space="0" w:color="auto"/>
        <w:bottom w:val="none" w:sz="0" w:space="0" w:color="auto"/>
        <w:right w:val="none" w:sz="0" w:space="0" w:color="auto"/>
      </w:divBdr>
      <w:divsChild>
        <w:div w:id="473064576">
          <w:marLeft w:val="547"/>
          <w:marRight w:val="0"/>
          <w:marTop w:val="154"/>
          <w:marBottom w:val="0"/>
          <w:divBdr>
            <w:top w:val="none" w:sz="0" w:space="0" w:color="auto"/>
            <w:left w:val="none" w:sz="0" w:space="0" w:color="auto"/>
            <w:bottom w:val="none" w:sz="0" w:space="0" w:color="auto"/>
            <w:right w:val="none" w:sz="0" w:space="0" w:color="auto"/>
          </w:divBdr>
        </w:div>
        <w:div w:id="994992353">
          <w:marLeft w:val="547"/>
          <w:marRight w:val="0"/>
          <w:marTop w:val="154"/>
          <w:marBottom w:val="0"/>
          <w:divBdr>
            <w:top w:val="none" w:sz="0" w:space="0" w:color="auto"/>
            <w:left w:val="none" w:sz="0" w:space="0" w:color="auto"/>
            <w:bottom w:val="none" w:sz="0" w:space="0" w:color="auto"/>
            <w:right w:val="none" w:sz="0" w:space="0" w:color="auto"/>
          </w:divBdr>
        </w:div>
        <w:div w:id="1197425000">
          <w:marLeft w:val="547"/>
          <w:marRight w:val="0"/>
          <w:marTop w:val="154"/>
          <w:marBottom w:val="0"/>
          <w:divBdr>
            <w:top w:val="none" w:sz="0" w:space="0" w:color="auto"/>
            <w:left w:val="none" w:sz="0" w:space="0" w:color="auto"/>
            <w:bottom w:val="none" w:sz="0" w:space="0" w:color="auto"/>
            <w:right w:val="none" w:sz="0" w:space="0" w:color="auto"/>
          </w:divBdr>
        </w:div>
        <w:div w:id="1799562547">
          <w:marLeft w:val="547"/>
          <w:marRight w:val="0"/>
          <w:marTop w:val="154"/>
          <w:marBottom w:val="0"/>
          <w:divBdr>
            <w:top w:val="none" w:sz="0" w:space="0" w:color="auto"/>
            <w:left w:val="none" w:sz="0" w:space="0" w:color="auto"/>
            <w:bottom w:val="none" w:sz="0" w:space="0" w:color="auto"/>
            <w:right w:val="none" w:sz="0" w:space="0" w:color="auto"/>
          </w:divBdr>
        </w:div>
      </w:divsChild>
    </w:div>
    <w:div w:id="1271932560">
      <w:bodyDiv w:val="1"/>
      <w:marLeft w:val="0"/>
      <w:marRight w:val="0"/>
      <w:marTop w:val="0"/>
      <w:marBottom w:val="0"/>
      <w:divBdr>
        <w:top w:val="none" w:sz="0" w:space="0" w:color="auto"/>
        <w:left w:val="none" w:sz="0" w:space="0" w:color="auto"/>
        <w:bottom w:val="none" w:sz="0" w:space="0" w:color="auto"/>
        <w:right w:val="none" w:sz="0" w:space="0" w:color="auto"/>
      </w:divBdr>
      <w:divsChild>
        <w:div w:id="195310895">
          <w:marLeft w:val="547"/>
          <w:marRight w:val="0"/>
          <w:marTop w:val="154"/>
          <w:marBottom w:val="0"/>
          <w:divBdr>
            <w:top w:val="none" w:sz="0" w:space="0" w:color="auto"/>
            <w:left w:val="none" w:sz="0" w:space="0" w:color="auto"/>
            <w:bottom w:val="none" w:sz="0" w:space="0" w:color="auto"/>
            <w:right w:val="none" w:sz="0" w:space="0" w:color="auto"/>
          </w:divBdr>
        </w:div>
        <w:div w:id="231815238">
          <w:marLeft w:val="547"/>
          <w:marRight w:val="0"/>
          <w:marTop w:val="154"/>
          <w:marBottom w:val="0"/>
          <w:divBdr>
            <w:top w:val="none" w:sz="0" w:space="0" w:color="auto"/>
            <w:left w:val="none" w:sz="0" w:space="0" w:color="auto"/>
            <w:bottom w:val="none" w:sz="0" w:space="0" w:color="auto"/>
            <w:right w:val="none" w:sz="0" w:space="0" w:color="auto"/>
          </w:divBdr>
        </w:div>
        <w:div w:id="561059003">
          <w:marLeft w:val="547"/>
          <w:marRight w:val="0"/>
          <w:marTop w:val="154"/>
          <w:marBottom w:val="0"/>
          <w:divBdr>
            <w:top w:val="none" w:sz="0" w:space="0" w:color="auto"/>
            <w:left w:val="none" w:sz="0" w:space="0" w:color="auto"/>
            <w:bottom w:val="none" w:sz="0" w:space="0" w:color="auto"/>
            <w:right w:val="none" w:sz="0" w:space="0" w:color="auto"/>
          </w:divBdr>
        </w:div>
        <w:div w:id="1062020130">
          <w:marLeft w:val="547"/>
          <w:marRight w:val="0"/>
          <w:marTop w:val="154"/>
          <w:marBottom w:val="0"/>
          <w:divBdr>
            <w:top w:val="none" w:sz="0" w:space="0" w:color="auto"/>
            <w:left w:val="none" w:sz="0" w:space="0" w:color="auto"/>
            <w:bottom w:val="none" w:sz="0" w:space="0" w:color="auto"/>
            <w:right w:val="none" w:sz="0" w:space="0" w:color="auto"/>
          </w:divBdr>
        </w:div>
        <w:div w:id="1523350652">
          <w:marLeft w:val="547"/>
          <w:marRight w:val="0"/>
          <w:marTop w:val="154"/>
          <w:marBottom w:val="0"/>
          <w:divBdr>
            <w:top w:val="none" w:sz="0" w:space="0" w:color="auto"/>
            <w:left w:val="none" w:sz="0" w:space="0" w:color="auto"/>
            <w:bottom w:val="none" w:sz="0" w:space="0" w:color="auto"/>
            <w:right w:val="none" w:sz="0" w:space="0" w:color="auto"/>
          </w:divBdr>
        </w:div>
      </w:divsChild>
    </w:div>
    <w:div w:id="1273174924">
      <w:bodyDiv w:val="1"/>
      <w:marLeft w:val="0"/>
      <w:marRight w:val="0"/>
      <w:marTop w:val="0"/>
      <w:marBottom w:val="0"/>
      <w:divBdr>
        <w:top w:val="none" w:sz="0" w:space="0" w:color="auto"/>
        <w:left w:val="none" w:sz="0" w:space="0" w:color="auto"/>
        <w:bottom w:val="none" w:sz="0" w:space="0" w:color="auto"/>
        <w:right w:val="none" w:sz="0" w:space="0" w:color="auto"/>
      </w:divBdr>
      <w:divsChild>
        <w:div w:id="637339357">
          <w:marLeft w:val="547"/>
          <w:marRight w:val="0"/>
          <w:marTop w:val="154"/>
          <w:marBottom w:val="0"/>
          <w:divBdr>
            <w:top w:val="none" w:sz="0" w:space="0" w:color="auto"/>
            <w:left w:val="none" w:sz="0" w:space="0" w:color="auto"/>
            <w:bottom w:val="none" w:sz="0" w:space="0" w:color="auto"/>
            <w:right w:val="none" w:sz="0" w:space="0" w:color="auto"/>
          </w:divBdr>
        </w:div>
        <w:div w:id="959264370">
          <w:marLeft w:val="547"/>
          <w:marRight w:val="0"/>
          <w:marTop w:val="154"/>
          <w:marBottom w:val="0"/>
          <w:divBdr>
            <w:top w:val="none" w:sz="0" w:space="0" w:color="auto"/>
            <w:left w:val="none" w:sz="0" w:space="0" w:color="auto"/>
            <w:bottom w:val="none" w:sz="0" w:space="0" w:color="auto"/>
            <w:right w:val="none" w:sz="0" w:space="0" w:color="auto"/>
          </w:divBdr>
        </w:div>
      </w:divsChild>
    </w:div>
    <w:div w:id="1281689124">
      <w:bodyDiv w:val="1"/>
      <w:marLeft w:val="0"/>
      <w:marRight w:val="0"/>
      <w:marTop w:val="0"/>
      <w:marBottom w:val="0"/>
      <w:divBdr>
        <w:top w:val="none" w:sz="0" w:space="0" w:color="auto"/>
        <w:left w:val="none" w:sz="0" w:space="0" w:color="auto"/>
        <w:bottom w:val="none" w:sz="0" w:space="0" w:color="auto"/>
        <w:right w:val="none" w:sz="0" w:space="0" w:color="auto"/>
      </w:divBdr>
      <w:divsChild>
        <w:div w:id="557789375">
          <w:marLeft w:val="547"/>
          <w:marRight w:val="0"/>
          <w:marTop w:val="154"/>
          <w:marBottom w:val="0"/>
          <w:divBdr>
            <w:top w:val="none" w:sz="0" w:space="0" w:color="auto"/>
            <w:left w:val="none" w:sz="0" w:space="0" w:color="auto"/>
            <w:bottom w:val="none" w:sz="0" w:space="0" w:color="auto"/>
            <w:right w:val="none" w:sz="0" w:space="0" w:color="auto"/>
          </w:divBdr>
        </w:div>
        <w:div w:id="799417676">
          <w:marLeft w:val="547"/>
          <w:marRight w:val="0"/>
          <w:marTop w:val="154"/>
          <w:marBottom w:val="0"/>
          <w:divBdr>
            <w:top w:val="none" w:sz="0" w:space="0" w:color="auto"/>
            <w:left w:val="none" w:sz="0" w:space="0" w:color="auto"/>
            <w:bottom w:val="none" w:sz="0" w:space="0" w:color="auto"/>
            <w:right w:val="none" w:sz="0" w:space="0" w:color="auto"/>
          </w:divBdr>
        </w:div>
        <w:div w:id="1763331753">
          <w:marLeft w:val="547"/>
          <w:marRight w:val="0"/>
          <w:marTop w:val="154"/>
          <w:marBottom w:val="0"/>
          <w:divBdr>
            <w:top w:val="none" w:sz="0" w:space="0" w:color="auto"/>
            <w:left w:val="none" w:sz="0" w:space="0" w:color="auto"/>
            <w:bottom w:val="none" w:sz="0" w:space="0" w:color="auto"/>
            <w:right w:val="none" w:sz="0" w:space="0" w:color="auto"/>
          </w:divBdr>
        </w:div>
        <w:div w:id="2107337597">
          <w:marLeft w:val="547"/>
          <w:marRight w:val="0"/>
          <w:marTop w:val="154"/>
          <w:marBottom w:val="0"/>
          <w:divBdr>
            <w:top w:val="none" w:sz="0" w:space="0" w:color="auto"/>
            <w:left w:val="none" w:sz="0" w:space="0" w:color="auto"/>
            <w:bottom w:val="none" w:sz="0" w:space="0" w:color="auto"/>
            <w:right w:val="none" w:sz="0" w:space="0" w:color="auto"/>
          </w:divBdr>
        </w:div>
      </w:divsChild>
    </w:div>
    <w:div w:id="1329553587">
      <w:bodyDiv w:val="1"/>
      <w:marLeft w:val="0"/>
      <w:marRight w:val="0"/>
      <w:marTop w:val="0"/>
      <w:marBottom w:val="0"/>
      <w:divBdr>
        <w:top w:val="none" w:sz="0" w:space="0" w:color="auto"/>
        <w:left w:val="none" w:sz="0" w:space="0" w:color="auto"/>
        <w:bottom w:val="none" w:sz="0" w:space="0" w:color="auto"/>
        <w:right w:val="none" w:sz="0" w:space="0" w:color="auto"/>
      </w:divBdr>
      <w:divsChild>
        <w:div w:id="991448028">
          <w:marLeft w:val="547"/>
          <w:marRight w:val="0"/>
          <w:marTop w:val="154"/>
          <w:marBottom w:val="0"/>
          <w:divBdr>
            <w:top w:val="none" w:sz="0" w:space="0" w:color="auto"/>
            <w:left w:val="none" w:sz="0" w:space="0" w:color="auto"/>
            <w:bottom w:val="none" w:sz="0" w:space="0" w:color="auto"/>
            <w:right w:val="none" w:sz="0" w:space="0" w:color="auto"/>
          </w:divBdr>
        </w:div>
        <w:div w:id="1239746432">
          <w:marLeft w:val="547"/>
          <w:marRight w:val="0"/>
          <w:marTop w:val="154"/>
          <w:marBottom w:val="0"/>
          <w:divBdr>
            <w:top w:val="none" w:sz="0" w:space="0" w:color="auto"/>
            <w:left w:val="none" w:sz="0" w:space="0" w:color="auto"/>
            <w:bottom w:val="none" w:sz="0" w:space="0" w:color="auto"/>
            <w:right w:val="none" w:sz="0" w:space="0" w:color="auto"/>
          </w:divBdr>
        </w:div>
        <w:div w:id="1357583094">
          <w:marLeft w:val="547"/>
          <w:marRight w:val="0"/>
          <w:marTop w:val="154"/>
          <w:marBottom w:val="0"/>
          <w:divBdr>
            <w:top w:val="none" w:sz="0" w:space="0" w:color="auto"/>
            <w:left w:val="none" w:sz="0" w:space="0" w:color="auto"/>
            <w:bottom w:val="none" w:sz="0" w:space="0" w:color="auto"/>
            <w:right w:val="none" w:sz="0" w:space="0" w:color="auto"/>
          </w:divBdr>
        </w:div>
      </w:divsChild>
    </w:div>
    <w:div w:id="1407072375">
      <w:bodyDiv w:val="1"/>
      <w:marLeft w:val="0"/>
      <w:marRight w:val="0"/>
      <w:marTop w:val="0"/>
      <w:marBottom w:val="0"/>
      <w:divBdr>
        <w:top w:val="none" w:sz="0" w:space="0" w:color="auto"/>
        <w:left w:val="none" w:sz="0" w:space="0" w:color="auto"/>
        <w:bottom w:val="none" w:sz="0" w:space="0" w:color="auto"/>
        <w:right w:val="none" w:sz="0" w:space="0" w:color="auto"/>
      </w:divBdr>
      <w:divsChild>
        <w:div w:id="419445990">
          <w:marLeft w:val="547"/>
          <w:marRight w:val="0"/>
          <w:marTop w:val="154"/>
          <w:marBottom w:val="0"/>
          <w:divBdr>
            <w:top w:val="none" w:sz="0" w:space="0" w:color="auto"/>
            <w:left w:val="none" w:sz="0" w:space="0" w:color="auto"/>
            <w:bottom w:val="none" w:sz="0" w:space="0" w:color="auto"/>
            <w:right w:val="none" w:sz="0" w:space="0" w:color="auto"/>
          </w:divBdr>
        </w:div>
        <w:div w:id="932906509">
          <w:marLeft w:val="547"/>
          <w:marRight w:val="0"/>
          <w:marTop w:val="154"/>
          <w:marBottom w:val="0"/>
          <w:divBdr>
            <w:top w:val="none" w:sz="0" w:space="0" w:color="auto"/>
            <w:left w:val="none" w:sz="0" w:space="0" w:color="auto"/>
            <w:bottom w:val="none" w:sz="0" w:space="0" w:color="auto"/>
            <w:right w:val="none" w:sz="0" w:space="0" w:color="auto"/>
          </w:divBdr>
        </w:div>
        <w:div w:id="1179471050">
          <w:marLeft w:val="547"/>
          <w:marRight w:val="0"/>
          <w:marTop w:val="154"/>
          <w:marBottom w:val="0"/>
          <w:divBdr>
            <w:top w:val="none" w:sz="0" w:space="0" w:color="auto"/>
            <w:left w:val="none" w:sz="0" w:space="0" w:color="auto"/>
            <w:bottom w:val="none" w:sz="0" w:space="0" w:color="auto"/>
            <w:right w:val="none" w:sz="0" w:space="0" w:color="auto"/>
          </w:divBdr>
        </w:div>
        <w:div w:id="1326591111">
          <w:marLeft w:val="547"/>
          <w:marRight w:val="0"/>
          <w:marTop w:val="154"/>
          <w:marBottom w:val="0"/>
          <w:divBdr>
            <w:top w:val="none" w:sz="0" w:space="0" w:color="auto"/>
            <w:left w:val="none" w:sz="0" w:space="0" w:color="auto"/>
            <w:bottom w:val="none" w:sz="0" w:space="0" w:color="auto"/>
            <w:right w:val="none" w:sz="0" w:space="0" w:color="auto"/>
          </w:divBdr>
        </w:div>
      </w:divsChild>
    </w:div>
    <w:div w:id="1461724269">
      <w:bodyDiv w:val="1"/>
      <w:marLeft w:val="0"/>
      <w:marRight w:val="0"/>
      <w:marTop w:val="0"/>
      <w:marBottom w:val="0"/>
      <w:divBdr>
        <w:top w:val="none" w:sz="0" w:space="0" w:color="auto"/>
        <w:left w:val="none" w:sz="0" w:space="0" w:color="auto"/>
        <w:bottom w:val="none" w:sz="0" w:space="0" w:color="auto"/>
        <w:right w:val="none" w:sz="0" w:space="0" w:color="auto"/>
      </w:divBdr>
      <w:divsChild>
        <w:div w:id="649944309">
          <w:marLeft w:val="547"/>
          <w:marRight w:val="0"/>
          <w:marTop w:val="154"/>
          <w:marBottom w:val="0"/>
          <w:divBdr>
            <w:top w:val="none" w:sz="0" w:space="0" w:color="auto"/>
            <w:left w:val="none" w:sz="0" w:space="0" w:color="auto"/>
            <w:bottom w:val="none" w:sz="0" w:space="0" w:color="auto"/>
            <w:right w:val="none" w:sz="0" w:space="0" w:color="auto"/>
          </w:divBdr>
        </w:div>
        <w:div w:id="978609565">
          <w:marLeft w:val="547"/>
          <w:marRight w:val="0"/>
          <w:marTop w:val="154"/>
          <w:marBottom w:val="0"/>
          <w:divBdr>
            <w:top w:val="none" w:sz="0" w:space="0" w:color="auto"/>
            <w:left w:val="none" w:sz="0" w:space="0" w:color="auto"/>
            <w:bottom w:val="none" w:sz="0" w:space="0" w:color="auto"/>
            <w:right w:val="none" w:sz="0" w:space="0" w:color="auto"/>
          </w:divBdr>
        </w:div>
        <w:div w:id="1165628277">
          <w:marLeft w:val="547"/>
          <w:marRight w:val="0"/>
          <w:marTop w:val="154"/>
          <w:marBottom w:val="0"/>
          <w:divBdr>
            <w:top w:val="none" w:sz="0" w:space="0" w:color="auto"/>
            <w:left w:val="none" w:sz="0" w:space="0" w:color="auto"/>
            <w:bottom w:val="none" w:sz="0" w:space="0" w:color="auto"/>
            <w:right w:val="none" w:sz="0" w:space="0" w:color="auto"/>
          </w:divBdr>
        </w:div>
        <w:div w:id="1341739084">
          <w:marLeft w:val="547"/>
          <w:marRight w:val="0"/>
          <w:marTop w:val="154"/>
          <w:marBottom w:val="0"/>
          <w:divBdr>
            <w:top w:val="none" w:sz="0" w:space="0" w:color="auto"/>
            <w:left w:val="none" w:sz="0" w:space="0" w:color="auto"/>
            <w:bottom w:val="none" w:sz="0" w:space="0" w:color="auto"/>
            <w:right w:val="none" w:sz="0" w:space="0" w:color="auto"/>
          </w:divBdr>
        </w:div>
      </w:divsChild>
    </w:div>
    <w:div w:id="1476216895">
      <w:bodyDiv w:val="1"/>
      <w:marLeft w:val="0"/>
      <w:marRight w:val="0"/>
      <w:marTop w:val="0"/>
      <w:marBottom w:val="0"/>
      <w:divBdr>
        <w:top w:val="none" w:sz="0" w:space="0" w:color="auto"/>
        <w:left w:val="none" w:sz="0" w:space="0" w:color="auto"/>
        <w:bottom w:val="none" w:sz="0" w:space="0" w:color="auto"/>
        <w:right w:val="none" w:sz="0" w:space="0" w:color="auto"/>
      </w:divBdr>
      <w:divsChild>
        <w:div w:id="544028761">
          <w:marLeft w:val="547"/>
          <w:marRight w:val="0"/>
          <w:marTop w:val="154"/>
          <w:marBottom w:val="0"/>
          <w:divBdr>
            <w:top w:val="none" w:sz="0" w:space="0" w:color="auto"/>
            <w:left w:val="none" w:sz="0" w:space="0" w:color="auto"/>
            <w:bottom w:val="none" w:sz="0" w:space="0" w:color="auto"/>
            <w:right w:val="none" w:sz="0" w:space="0" w:color="auto"/>
          </w:divBdr>
        </w:div>
        <w:div w:id="1093471782">
          <w:marLeft w:val="547"/>
          <w:marRight w:val="0"/>
          <w:marTop w:val="154"/>
          <w:marBottom w:val="0"/>
          <w:divBdr>
            <w:top w:val="none" w:sz="0" w:space="0" w:color="auto"/>
            <w:left w:val="none" w:sz="0" w:space="0" w:color="auto"/>
            <w:bottom w:val="none" w:sz="0" w:space="0" w:color="auto"/>
            <w:right w:val="none" w:sz="0" w:space="0" w:color="auto"/>
          </w:divBdr>
        </w:div>
        <w:div w:id="1286810697">
          <w:marLeft w:val="547"/>
          <w:marRight w:val="0"/>
          <w:marTop w:val="154"/>
          <w:marBottom w:val="0"/>
          <w:divBdr>
            <w:top w:val="none" w:sz="0" w:space="0" w:color="auto"/>
            <w:left w:val="none" w:sz="0" w:space="0" w:color="auto"/>
            <w:bottom w:val="none" w:sz="0" w:space="0" w:color="auto"/>
            <w:right w:val="none" w:sz="0" w:space="0" w:color="auto"/>
          </w:divBdr>
        </w:div>
        <w:div w:id="1694576456">
          <w:marLeft w:val="547"/>
          <w:marRight w:val="0"/>
          <w:marTop w:val="154"/>
          <w:marBottom w:val="0"/>
          <w:divBdr>
            <w:top w:val="none" w:sz="0" w:space="0" w:color="auto"/>
            <w:left w:val="none" w:sz="0" w:space="0" w:color="auto"/>
            <w:bottom w:val="none" w:sz="0" w:space="0" w:color="auto"/>
            <w:right w:val="none" w:sz="0" w:space="0" w:color="auto"/>
          </w:divBdr>
        </w:div>
      </w:divsChild>
    </w:div>
    <w:div w:id="1480996370">
      <w:bodyDiv w:val="1"/>
      <w:marLeft w:val="0"/>
      <w:marRight w:val="0"/>
      <w:marTop w:val="0"/>
      <w:marBottom w:val="0"/>
      <w:divBdr>
        <w:top w:val="none" w:sz="0" w:space="0" w:color="auto"/>
        <w:left w:val="none" w:sz="0" w:space="0" w:color="auto"/>
        <w:bottom w:val="none" w:sz="0" w:space="0" w:color="auto"/>
        <w:right w:val="none" w:sz="0" w:space="0" w:color="auto"/>
      </w:divBdr>
      <w:divsChild>
        <w:div w:id="690035306">
          <w:marLeft w:val="547"/>
          <w:marRight w:val="0"/>
          <w:marTop w:val="154"/>
          <w:marBottom w:val="0"/>
          <w:divBdr>
            <w:top w:val="none" w:sz="0" w:space="0" w:color="auto"/>
            <w:left w:val="none" w:sz="0" w:space="0" w:color="auto"/>
            <w:bottom w:val="none" w:sz="0" w:space="0" w:color="auto"/>
            <w:right w:val="none" w:sz="0" w:space="0" w:color="auto"/>
          </w:divBdr>
        </w:div>
        <w:div w:id="1246917969">
          <w:marLeft w:val="547"/>
          <w:marRight w:val="0"/>
          <w:marTop w:val="154"/>
          <w:marBottom w:val="0"/>
          <w:divBdr>
            <w:top w:val="none" w:sz="0" w:space="0" w:color="auto"/>
            <w:left w:val="none" w:sz="0" w:space="0" w:color="auto"/>
            <w:bottom w:val="none" w:sz="0" w:space="0" w:color="auto"/>
            <w:right w:val="none" w:sz="0" w:space="0" w:color="auto"/>
          </w:divBdr>
        </w:div>
        <w:div w:id="1255473260">
          <w:marLeft w:val="547"/>
          <w:marRight w:val="0"/>
          <w:marTop w:val="154"/>
          <w:marBottom w:val="0"/>
          <w:divBdr>
            <w:top w:val="none" w:sz="0" w:space="0" w:color="auto"/>
            <w:left w:val="none" w:sz="0" w:space="0" w:color="auto"/>
            <w:bottom w:val="none" w:sz="0" w:space="0" w:color="auto"/>
            <w:right w:val="none" w:sz="0" w:space="0" w:color="auto"/>
          </w:divBdr>
        </w:div>
      </w:divsChild>
    </w:div>
    <w:div w:id="1615408215">
      <w:bodyDiv w:val="1"/>
      <w:marLeft w:val="0"/>
      <w:marRight w:val="0"/>
      <w:marTop w:val="0"/>
      <w:marBottom w:val="0"/>
      <w:divBdr>
        <w:top w:val="none" w:sz="0" w:space="0" w:color="auto"/>
        <w:left w:val="none" w:sz="0" w:space="0" w:color="auto"/>
        <w:bottom w:val="none" w:sz="0" w:space="0" w:color="auto"/>
        <w:right w:val="none" w:sz="0" w:space="0" w:color="auto"/>
      </w:divBdr>
      <w:divsChild>
        <w:div w:id="374038778">
          <w:marLeft w:val="547"/>
          <w:marRight w:val="0"/>
          <w:marTop w:val="154"/>
          <w:marBottom w:val="0"/>
          <w:divBdr>
            <w:top w:val="none" w:sz="0" w:space="0" w:color="auto"/>
            <w:left w:val="none" w:sz="0" w:space="0" w:color="auto"/>
            <w:bottom w:val="none" w:sz="0" w:space="0" w:color="auto"/>
            <w:right w:val="none" w:sz="0" w:space="0" w:color="auto"/>
          </w:divBdr>
        </w:div>
        <w:div w:id="498496830">
          <w:marLeft w:val="547"/>
          <w:marRight w:val="0"/>
          <w:marTop w:val="154"/>
          <w:marBottom w:val="0"/>
          <w:divBdr>
            <w:top w:val="none" w:sz="0" w:space="0" w:color="auto"/>
            <w:left w:val="none" w:sz="0" w:space="0" w:color="auto"/>
            <w:bottom w:val="none" w:sz="0" w:space="0" w:color="auto"/>
            <w:right w:val="none" w:sz="0" w:space="0" w:color="auto"/>
          </w:divBdr>
        </w:div>
        <w:div w:id="553858901">
          <w:marLeft w:val="547"/>
          <w:marRight w:val="0"/>
          <w:marTop w:val="154"/>
          <w:marBottom w:val="0"/>
          <w:divBdr>
            <w:top w:val="none" w:sz="0" w:space="0" w:color="auto"/>
            <w:left w:val="none" w:sz="0" w:space="0" w:color="auto"/>
            <w:bottom w:val="none" w:sz="0" w:space="0" w:color="auto"/>
            <w:right w:val="none" w:sz="0" w:space="0" w:color="auto"/>
          </w:divBdr>
        </w:div>
        <w:div w:id="1631863942">
          <w:marLeft w:val="547"/>
          <w:marRight w:val="0"/>
          <w:marTop w:val="154"/>
          <w:marBottom w:val="0"/>
          <w:divBdr>
            <w:top w:val="none" w:sz="0" w:space="0" w:color="auto"/>
            <w:left w:val="none" w:sz="0" w:space="0" w:color="auto"/>
            <w:bottom w:val="none" w:sz="0" w:space="0" w:color="auto"/>
            <w:right w:val="none" w:sz="0" w:space="0" w:color="auto"/>
          </w:divBdr>
        </w:div>
      </w:divsChild>
    </w:div>
    <w:div w:id="1623071163">
      <w:bodyDiv w:val="1"/>
      <w:marLeft w:val="0"/>
      <w:marRight w:val="0"/>
      <w:marTop w:val="0"/>
      <w:marBottom w:val="0"/>
      <w:divBdr>
        <w:top w:val="none" w:sz="0" w:space="0" w:color="auto"/>
        <w:left w:val="none" w:sz="0" w:space="0" w:color="auto"/>
        <w:bottom w:val="none" w:sz="0" w:space="0" w:color="auto"/>
        <w:right w:val="none" w:sz="0" w:space="0" w:color="auto"/>
      </w:divBdr>
      <w:divsChild>
        <w:div w:id="779571967">
          <w:marLeft w:val="547"/>
          <w:marRight w:val="0"/>
          <w:marTop w:val="144"/>
          <w:marBottom w:val="0"/>
          <w:divBdr>
            <w:top w:val="none" w:sz="0" w:space="0" w:color="auto"/>
            <w:left w:val="none" w:sz="0" w:space="0" w:color="auto"/>
            <w:bottom w:val="none" w:sz="0" w:space="0" w:color="auto"/>
            <w:right w:val="none" w:sz="0" w:space="0" w:color="auto"/>
          </w:divBdr>
        </w:div>
        <w:div w:id="1087389659">
          <w:marLeft w:val="547"/>
          <w:marRight w:val="0"/>
          <w:marTop w:val="144"/>
          <w:marBottom w:val="0"/>
          <w:divBdr>
            <w:top w:val="none" w:sz="0" w:space="0" w:color="auto"/>
            <w:left w:val="none" w:sz="0" w:space="0" w:color="auto"/>
            <w:bottom w:val="none" w:sz="0" w:space="0" w:color="auto"/>
            <w:right w:val="none" w:sz="0" w:space="0" w:color="auto"/>
          </w:divBdr>
        </w:div>
        <w:div w:id="1652521606">
          <w:marLeft w:val="547"/>
          <w:marRight w:val="0"/>
          <w:marTop w:val="144"/>
          <w:marBottom w:val="0"/>
          <w:divBdr>
            <w:top w:val="none" w:sz="0" w:space="0" w:color="auto"/>
            <w:left w:val="none" w:sz="0" w:space="0" w:color="auto"/>
            <w:bottom w:val="none" w:sz="0" w:space="0" w:color="auto"/>
            <w:right w:val="none" w:sz="0" w:space="0" w:color="auto"/>
          </w:divBdr>
        </w:div>
        <w:div w:id="1865049626">
          <w:marLeft w:val="547"/>
          <w:marRight w:val="0"/>
          <w:marTop w:val="144"/>
          <w:marBottom w:val="0"/>
          <w:divBdr>
            <w:top w:val="none" w:sz="0" w:space="0" w:color="auto"/>
            <w:left w:val="none" w:sz="0" w:space="0" w:color="auto"/>
            <w:bottom w:val="none" w:sz="0" w:space="0" w:color="auto"/>
            <w:right w:val="none" w:sz="0" w:space="0" w:color="auto"/>
          </w:divBdr>
        </w:div>
      </w:divsChild>
    </w:div>
    <w:div w:id="1624190322">
      <w:bodyDiv w:val="1"/>
      <w:marLeft w:val="0"/>
      <w:marRight w:val="0"/>
      <w:marTop w:val="0"/>
      <w:marBottom w:val="0"/>
      <w:divBdr>
        <w:top w:val="none" w:sz="0" w:space="0" w:color="auto"/>
        <w:left w:val="none" w:sz="0" w:space="0" w:color="auto"/>
        <w:bottom w:val="none" w:sz="0" w:space="0" w:color="auto"/>
        <w:right w:val="none" w:sz="0" w:space="0" w:color="auto"/>
      </w:divBdr>
      <w:divsChild>
        <w:div w:id="820541164">
          <w:marLeft w:val="547"/>
          <w:marRight w:val="0"/>
          <w:marTop w:val="154"/>
          <w:marBottom w:val="0"/>
          <w:divBdr>
            <w:top w:val="none" w:sz="0" w:space="0" w:color="auto"/>
            <w:left w:val="none" w:sz="0" w:space="0" w:color="auto"/>
            <w:bottom w:val="none" w:sz="0" w:space="0" w:color="auto"/>
            <w:right w:val="none" w:sz="0" w:space="0" w:color="auto"/>
          </w:divBdr>
        </w:div>
        <w:div w:id="1024944376">
          <w:marLeft w:val="547"/>
          <w:marRight w:val="0"/>
          <w:marTop w:val="154"/>
          <w:marBottom w:val="0"/>
          <w:divBdr>
            <w:top w:val="none" w:sz="0" w:space="0" w:color="auto"/>
            <w:left w:val="none" w:sz="0" w:space="0" w:color="auto"/>
            <w:bottom w:val="none" w:sz="0" w:space="0" w:color="auto"/>
            <w:right w:val="none" w:sz="0" w:space="0" w:color="auto"/>
          </w:divBdr>
        </w:div>
        <w:div w:id="1105613165">
          <w:marLeft w:val="547"/>
          <w:marRight w:val="0"/>
          <w:marTop w:val="154"/>
          <w:marBottom w:val="0"/>
          <w:divBdr>
            <w:top w:val="none" w:sz="0" w:space="0" w:color="auto"/>
            <w:left w:val="none" w:sz="0" w:space="0" w:color="auto"/>
            <w:bottom w:val="none" w:sz="0" w:space="0" w:color="auto"/>
            <w:right w:val="none" w:sz="0" w:space="0" w:color="auto"/>
          </w:divBdr>
        </w:div>
        <w:div w:id="1921979844">
          <w:marLeft w:val="547"/>
          <w:marRight w:val="0"/>
          <w:marTop w:val="154"/>
          <w:marBottom w:val="0"/>
          <w:divBdr>
            <w:top w:val="none" w:sz="0" w:space="0" w:color="auto"/>
            <w:left w:val="none" w:sz="0" w:space="0" w:color="auto"/>
            <w:bottom w:val="none" w:sz="0" w:space="0" w:color="auto"/>
            <w:right w:val="none" w:sz="0" w:space="0" w:color="auto"/>
          </w:divBdr>
        </w:div>
      </w:divsChild>
    </w:div>
    <w:div w:id="1624506515">
      <w:bodyDiv w:val="1"/>
      <w:marLeft w:val="0"/>
      <w:marRight w:val="0"/>
      <w:marTop w:val="0"/>
      <w:marBottom w:val="0"/>
      <w:divBdr>
        <w:top w:val="none" w:sz="0" w:space="0" w:color="auto"/>
        <w:left w:val="none" w:sz="0" w:space="0" w:color="auto"/>
        <w:bottom w:val="none" w:sz="0" w:space="0" w:color="auto"/>
        <w:right w:val="none" w:sz="0" w:space="0" w:color="auto"/>
      </w:divBdr>
      <w:divsChild>
        <w:div w:id="428307628">
          <w:marLeft w:val="547"/>
          <w:marRight w:val="0"/>
          <w:marTop w:val="154"/>
          <w:marBottom w:val="0"/>
          <w:divBdr>
            <w:top w:val="none" w:sz="0" w:space="0" w:color="auto"/>
            <w:left w:val="none" w:sz="0" w:space="0" w:color="auto"/>
            <w:bottom w:val="none" w:sz="0" w:space="0" w:color="auto"/>
            <w:right w:val="none" w:sz="0" w:space="0" w:color="auto"/>
          </w:divBdr>
        </w:div>
        <w:div w:id="1719351815">
          <w:marLeft w:val="547"/>
          <w:marRight w:val="0"/>
          <w:marTop w:val="154"/>
          <w:marBottom w:val="0"/>
          <w:divBdr>
            <w:top w:val="none" w:sz="0" w:space="0" w:color="auto"/>
            <w:left w:val="none" w:sz="0" w:space="0" w:color="auto"/>
            <w:bottom w:val="none" w:sz="0" w:space="0" w:color="auto"/>
            <w:right w:val="none" w:sz="0" w:space="0" w:color="auto"/>
          </w:divBdr>
        </w:div>
        <w:div w:id="2105954789">
          <w:marLeft w:val="547"/>
          <w:marRight w:val="0"/>
          <w:marTop w:val="154"/>
          <w:marBottom w:val="0"/>
          <w:divBdr>
            <w:top w:val="none" w:sz="0" w:space="0" w:color="auto"/>
            <w:left w:val="none" w:sz="0" w:space="0" w:color="auto"/>
            <w:bottom w:val="none" w:sz="0" w:space="0" w:color="auto"/>
            <w:right w:val="none" w:sz="0" w:space="0" w:color="auto"/>
          </w:divBdr>
        </w:div>
      </w:divsChild>
    </w:div>
    <w:div w:id="1640837577">
      <w:bodyDiv w:val="1"/>
      <w:marLeft w:val="0"/>
      <w:marRight w:val="0"/>
      <w:marTop w:val="0"/>
      <w:marBottom w:val="0"/>
      <w:divBdr>
        <w:top w:val="none" w:sz="0" w:space="0" w:color="auto"/>
        <w:left w:val="none" w:sz="0" w:space="0" w:color="auto"/>
        <w:bottom w:val="none" w:sz="0" w:space="0" w:color="auto"/>
        <w:right w:val="none" w:sz="0" w:space="0" w:color="auto"/>
      </w:divBdr>
      <w:divsChild>
        <w:div w:id="792291087">
          <w:marLeft w:val="547"/>
          <w:marRight w:val="0"/>
          <w:marTop w:val="154"/>
          <w:marBottom w:val="0"/>
          <w:divBdr>
            <w:top w:val="none" w:sz="0" w:space="0" w:color="auto"/>
            <w:left w:val="none" w:sz="0" w:space="0" w:color="auto"/>
            <w:bottom w:val="none" w:sz="0" w:space="0" w:color="auto"/>
            <w:right w:val="none" w:sz="0" w:space="0" w:color="auto"/>
          </w:divBdr>
        </w:div>
        <w:div w:id="822038984">
          <w:marLeft w:val="547"/>
          <w:marRight w:val="0"/>
          <w:marTop w:val="154"/>
          <w:marBottom w:val="0"/>
          <w:divBdr>
            <w:top w:val="none" w:sz="0" w:space="0" w:color="auto"/>
            <w:left w:val="none" w:sz="0" w:space="0" w:color="auto"/>
            <w:bottom w:val="none" w:sz="0" w:space="0" w:color="auto"/>
            <w:right w:val="none" w:sz="0" w:space="0" w:color="auto"/>
          </w:divBdr>
        </w:div>
        <w:div w:id="2130932606">
          <w:marLeft w:val="547"/>
          <w:marRight w:val="0"/>
          <w:marTop w:val="154"/>
          <w:marBottom w:val="0"/>
          <w:divBdr>
            <w:top w:val="none" w:sz="0" w:space="0" w:color="auto"/>
            <w:left w:val="none" w:sz="0" w:space="0" w:color="auto"/>
            <w:bottom w:val="none" w:sz="0" w:space="0" w:color="auto"/>
            <w:right w:val="none" w:sz="0" w:space="0" w:color="auto"/>
          </w:divBdr>
        </w:div>
      </w:divsChild>
    </w:div>
    <w:div w:id="1750423336">
      <w:bodyDiv w:val="1"/>
      <w:marLeft w:val="0"/>
      <w:marRight w:val="0"/>
      <w:marTop w:val="0"/>
      <w:marBottom w:val="0"/>
      <w:divBdr>
        <w:top w:val="none" w:sz="0" w:space="0" w:color="auto"/>
        <w:left w:val="none" w:sz="0" w:space="0" w:color="auto"/>
        <w:bottom w:val="none" w:sz="0" w:space="0" w:color="auto"/>
        <w:right w:val="none" w:sz="0" w:space="0" w:color="auto"/>
      </w:divBdr>
      <w:divsChild>
        <w:div w:id="180172276">
          <w:marLeft w:val="547"/>
          <w:marRight w:val="0"/>
          <w:marTop w:val="154"/>
          <w:marBottom w:val="0"/>
          <w:divBdr>
            <w:top w:val="none" w:sz="0" w:space="0" w:color="auto"/>
            <w:left w:val="none" w:sz="0" w:space="0" w:color="auto"/>
            <w:bottom w:val="none" w:sz="0" w:space="0" w:color="auto"/>
            <w:right w:val="none" w:sz="0" w:space="0" w:color="auto"/>
          </w:divBdr>
        </w:div>
        <w:div w:id="424418608">
          <w:marLeft w:val="547"/>
          <w:marRight w:val="0"/>
          <w:marTop w:val="154"/>
          <w:marBottom w:val="0"/>
          <w:divBdr>
            <w:top w:val="none" w:sz="0" w:space="0" w:color="auto"/>
            <w:left w:val="none" w:sz="0" w:space="0" w:color="auto"/>
            <w:bottom w:val="none" w:sz="0" w:space="0" w:color="auto"/>
            <w:right w:val="none" w:sz="0" w:space="0" w:color="auto"/>
          </w:divBdr>
        </w:div>
        <w:div w:id="1661541763">
          <w:marLeft w:val="547"/>
          <w:marRight w:val="0"/>
          <w:marTop w:val="154"/>
          <w:marBottom w:val="0"/>
          <w:divBdr>
            <w:top w:val="none" w:sz="0" w:space="0" w:color="auto"/>
            <w:left w:val="none" w:sz="0" w:space="0" w:color="auto"/>
            <w:bottom w:val="none" w:sz="0" w:space="0" w:color="auto"/>
            <w:right w:val="none" w:sz="0" w:space="0" w:color="auto"/>
          </w:divBdr>
        </w:div>
      </w:divsChild>
    </w:div>
    <w:div w:id="1806119066">
      <w:bodyDiv w:val="1"/>
      <w:marLeft w:val="0"/>
      <w:marRight w:val="0"/>
      <w:marTop w:val="0"/>
      <w:marBottom w:val="0"/>
      <w:divBdr>
        <w:top w:val="none" w:sz="0" w:space="0" w:color="auto"/>
        <w:left w:val="none" w:sz="0" w:space="0" w:color="auto"/>
        <w:bottom w:val="none" w:sz="0" w:space="0" w:color="auto"/>
        <w:right w:val="none" w:sz="0" w:space="0" w:color="auto"/>
      </w:divBdr>
      <w:divsChild>
        <w:div w:id="416556364">
          <w:marLeft w:val="547"/>
          <w:marRight w:val="0"/>
          <w:marTop w:val="154"/>
          <w:marBottom w:val="0"/>
          <w:divBdr>
            <w:top w:val="none" w:sz="0" w:space="0" w:color="auto"/>
            <w:left w:val="none" w:sz="0" w:space="0" w:color="auto"/>
            <w:bottom w:val="none" w:sz="0" w:space="0" w:color="auto"/>
            <w:right w:val="none" w:sz="0" w:space="0" w:color="auto"/>
          </w:divBdr>
        </w:div>
        <w:div w:id="680205684">
          <w:marLeft w:val="547"/>
          <w:marRight w:val="0"/>
          <w:marTop w:val="154"/>
          <w:marBottom w:val="0"/>
          <w:divBdr>
            <w:top w:val="none" w:sz="0" w:space="0" w:color="auto"/>
            <w:left w:val="none" w:sz="0" w:space="0" w:color="auto"/>
            <w:bottom w:val="none" w:sz="0" w:space="0" w:color="auto"/>
            <w:right w:val="none" w:sz="0" w:space="0" w:color="auto"/>
          </w:divBdr>
        </w:div>
        <w:div w:id="1460296190">
          <w:marLeft w:val="547"/>
          <w:marRight w:val="0"/>
          <w:marTop w:val="154"/>
          <w:marBottom w:val="0"/>
          <w:divBdr>
            <w:top w:val="none" w:sz="0" w:space="0" w:color="auto"/>
            <w:left w:val="none" w:sz="0" w:space="0" w:color="auto"/>
            <w:bottom w:val="none" w:sz="0" w:space="0" w:color="auto"/>
            <w:right w:val="none" w:sz="0" w:space="0" w:color="auto"/>
          </w:divBdr>
        </w:div>
        <w:div w:id="1516530376">
          <w:marLeft w:val="547"/>
          <w:marRight w:val="0"/>
          <w:marTop w:val="154"/>
          <w:marBottom w:val="0"/>
          <w:divBdr>
            <w:top w:val="none" w:sz="0" w:space="0" w:color="auto"/>
            <w:left w:val="none" w:sz="0" w:space="0" w:color="auto"/>
            <w:bottom w:val="none" w:sz="0" w:space="0" w:color="auto"/>
            <w:right w:val="none" w:sz="0" w:space="0" w:color="auto"/>
          </w:divBdr>
        </w:div>
      </w:divsChild>
    </w:div>
    <w:div w:id="1807313507">
      <w:bodyDiv w:val="1"/>
      <w:marLeft w:val="0"/>
      <w:marRight w:val="0"/>
      <w:marTop w:val="0"/>
      <w:marBottom w:val="0"/>
      <w:divBdr>
        <w:top w:val="none" w:sz="0" w:space="0" w:color="auto"/>
        <w:left w:val="none" w:sz="0" w:space="0" w:color="auto"/>
        <w:bottom w:val="none" w:sz="0" w:space="0" w:color="auto"/>
        <w:right w:val="none" w:sz="0" w:space="0" w:color="auto"/>
      </w:divBdr>
      <w:divsChild>
        <w:div w:id="351735648">
          <w:marLeft w:val="547"/>
          <w:marRight w:val="0"/>
          <w:marTop w:val="154"/>
          <w:marBottom w:val="0"/>
          <w:divBdr>
            <w:top w:val="none" w:sz="0" w:space="0" w:color="auto"/>
            <w:left w:val="none" w:sz="0" w:space="0" w:color="auto"/>
            <w:bottom w:val="none" w:sz="0" w:space="0" w:color="auto"/>
            <w:right w:val="none" w:sz="0" w:space="0" w:color="auto"/>
          </w:divBdr>
        </w:div>
        <w:div w:id="694575209">
          <w:marLeft w:val="547"/>
          <w:marRight w:val="0"/>
          <w:marTop w:val="154"/>
          <w:marBottom w:val="0"/>
          <w:divBdr>
            <w:top w:val="none" w:sz="0" w:space="0" w:color="auto"/>
            <w:left w:val="none" w:sz="0" w:space="0" w:color="auto"/>
            <w:bottom w:val="none" w:sz="0" w:space="0" w:color="auto"/>
            <w:right w:val="none" w:sz="0" w:space="0" w:color="auto"/>
          </w:divBdr>
        </w:div>
        <w:div w:id="696471889">
          <w:marLeft w:val="547"/>
          <w:marRight w:val="0"/>
          <w:marTop w:val="154"/>
          <w:marBottom w:val="0"/>
          <w:divBdr>
            <w:top w:val="none" w:sz="0" w:space="0" w:color="auto"/>
            <w:left w:val="none" w:sz="0" w:space="0" w:color="auto"/>
            <w:bottom w:val="none" w:sz="0" w:space="0" w:color="auto"/>
            <w:right w:val="none" w:sz="0" w:space="0" w:color="auto"/>
          </w:divBdr>
        </w:div>
        <w:div w:id="804128881">
          <w:marLeft w:val="547"/>
          <w:marRight w:val="0"/>
          <w:marTop w:val="154"/>
          <w:marBottom w:val="0"/>
          <w:divBdr>
            <w:top w:val="none" w:sz="0" w:space="0" w:color="auto"/>
            <w:left w:val="none" w:sz="0" w:space="0" w:color="auto"/>
            <w:bottom w:val="none" w:sz="0" w:space="0" w:color="auto"/>
            <w:right w:val="none" w:sz="0" w:space="0" w:color="auto"/>
          </w:divBdr>
        </w:div>
        <w:div w:id="1495607969">
          <w:marLeft w:val="547"/>
          <w:marRight w:val="0"/>
          <w:marTop w:val="154"/>
          <w:marBottom w:val="0"/>
          <w:divBdr>
            <w:top w:val="none" w:sz="0" w:space="0" w:color="auto"/>
            <w:left w:val="none" w:sz="0" w:space="0" w:color="auto"/>
            <w:bottom w:val="none" w:sz="0" w:space="0" w:color="auto"/>
            <w:right w:val="none" w:sz="0" w:space="0" w:color="auto"/>
          </w:divBdr>
        </w:div>
      </w:divsChild>
    </w:div>
    <w:div w:id="1893346396">
      <w:bodyDiv w:val="1"/>
      <w:marLeft w:val="0"/>
      <w:marRight w:val="0"/>
      <w:marTop w:val="0"/>
      <w:marBottom w:val="0"/>
      <w:divBdr>
        <w:top w:val="none" w:sz="0" w:space="0" w:color="auto"/>
        <w:left w:val="none" w:sz="0" w:space="0" w:color="auto"/>
        <w:bottom w:val="none" w:sz="0" w:space="0" w:color="auto"/>
        <w:right w:val="none" w:sz="0" w:space="0" w:color="auto"/>
      </w:divBdr>
      <w:divsChild>
        <w:div w:id="106851592">
          <w:marLeft w:val="547"/>
          <w:marRight w:val="0"/>
          <w:marTop w:val="154"/>
          <w:marBottom w:val="0"/>
          <w:divBdr>
            <w:top w:val="none" w:sz="0" w:space="0" w:color="auto"/>
            <w:left w:val="none" w:sz="0" w:space="0" w:color="auto"/>
            <w:bottom w:val="none" w:sz="0" w:space="0" w:color="auto"/>
            <w:right w:val="none" w:sz="0" w:space="0" w:color="auto"/>
          </w:divBdr>
        </w:div>
        <w:div w:id="122769391">
          <w:marLeft w:val="547"/>
          <w:marRight w:val="0"/>
          <w:marTop w:val="154"/>
          <w:marBottom w:val="0"/>
          <w:divBdr>
            <w:top w:val="none" w:sz="0" w:space="0" w:color="auto"/>
            <w:left w:val="none" w:sz="0" w:space="0" w:color="auto"/>
            <w:bottom w:val="none" w:sz="0" w:space="0" w:color="auto"/>
            <w:right w:val="none" w:sz="0" w:space="0" w:color="auto"/>
          </w:divBdr>
        </w:div>
        <w:div w:id="500317258">
          <w:marLeft w:val="547"/>
          <w:marRight w:val="0"/>
          <w:marTop w:val="154"/>
          <w:marBottom w:val="0"/>
          <w:divBdr>
            <w:top w:val="none" w:sz="0" w:space="0" w:color="auto"/>
            <w:left w:val="none" w:sz="0" w:space="0" w:color="auto"/>
            <w:bottom w:val="none" w:sz="0" w:space="0" w:color="auto"/>
            <w:right w:val="none" w:sz="0" w:space="0" w:color="auto"/>
          </w:divBdr>
        </w:div>
        <w:div w:id="1144007228">
          <w:marLeft w:val="547"/>
          <w:marRight w:val="0"/>
          <w:marTop w:val="154"/>
          <w:marBottom w:val="0"/>
          <w:divBdr>
            <w:top w:val="none" w:sz="0" w:space="0" w:color="auto"/>
            <w:left w:val="none" w:sz="0" w:space="0" w:color="auto"/>
            <w:bottom w:val="none" w:sz="0" w:space="0" w:color="auto"/>
            <w:right w:val="none" w:sz="0" w:space="0" w:color="auto"/>
          </w:divBdr>
        </w:div>
      </w:divsChild>
    </w:div>
    <w:div w:id="1938247141">
      <w:bodyDiv w:val="1"/>
      <w:marLeft w:val="0"/>
      <w:marRight w:val="0"/>
      <w:marTop w:val="0"/>
      <w:marBottom w:val="0"/>
      <w:divBdr>
        <w:top w:val="none" w:sz="0" w:space="0" w:color="auto"/>
        <w:left w:val="none" w:sz="0" w:space="0" w:color="auto"/>
        <w:bottom w:val="none" w:sz="0" w:space="0" w:color="auto"/>
        <w:right w:val="none" w:sz="0" w:space="0" w:color="auto"/>
      </w:divBdr>
      <w:divsChild>
        <w:div w:id="310796361">
          <w:marLeft w:val="547"/>
          <w:marRight w:val="0"/>
          <w:marTop w:val="144"/>
          <w:marBottom w:val="0"/>
          <w:divBdr>
            <w:top w:val="none" w:sz="0" w:space="0" w:color="auto"/>
            <w:left w:val="none" w:sz="0" w:space="0" w:color="auto"/>
            <w:bottom w:val="none" w:sz="0" w:space="0" w:color="auto"/>
            <w:right w:val="none" w:sz="0" w:space="0" w:color="auto"/>
          </w:divBdr>
        </w:div>
        <w:div w:id="356540199">
          <w:marLeft w:val="547"/>
          <w:marRight w:val="0"/>
          <w:marTop w:val="144"/>
          <w:marBottom w:val="0"/>
          <w:divBdr>
            <w:top w:val="none" w:sz="0" w:space="0" w:color="auto"/>
            <w:left w:val="none" w:sz="0" w:space="0" w:color="auto"/>
            <w:bottom w:val="none" w:sz="0" w:space="0" w:color="auto"/>
            <w:right w:val="none" w:sz="0" w:space="0" w:color="auto"/>
          </w:divBdr>
        </w:div>
        <w:div w:id="920722293">
          <w:marLeft w:val="547"/>
          <w:marRight w:val="0"/>
          <w:marTop w:val="144"/>
          <w:marBottom w:val="0"/>
          <w:divBdr>
            <w:top w:val="none" w:sz="0" w:space="0" w:color="auto"/>
            <w:left w:val="none" w:sz="0" w:space="0" w:color="auto"/>
            <w:bottom w:val="none" w:sz="0" w:space="0" w:color="auto"/>
            <w:right w:val="none" w:sz="0" w:space="0" w:color="auto"/>
          </w:divBdr>
        </w:div>
        <w:div w:id="2100370525">
          <w:marLeft w:val="547"/>
          <w:marRight w:val="0"/>
          <w:marTop w:val="144"/>
          <w:marBottom w:val="0"/>
          <w:divBdr>
            <w:top w:val="none" w:sz="0" w:space="0" w:color="auto"/>
            <w:left w:val="none" w:sz="0" w:space="0" w:color="auto"/>
            <w:bottom w:val="none" w:sz="0" w:space="0" w:color="auto"/>
            <w:right w:val="none" w:sz="0" w:space="0" w:color="auto"/>
          </w:divBdr>
        </w:div>
      </w:divsChild>
    </w:div>
    <w:div w:id="1940410315">
      <w:bodyDiv w:val="1"/>
      <w:marLeft w:val="0"/>
      <w:marRight w:val="0"/>
      <w:marTop w:val="0"/>
      <w:marBottom w:val="0"/>
      <w:divBdr>
        <w:top w:val="none" w:sz="0" w:space="0" w:color="auto"/>
        <w:left w:val="none" w:sz="0" w:space="0" w:color="auto"/>
        <w:bottom w:val="none" w:sz="0" w:space="0" w:color="auto"/>
        <w:right w:val="none" w:sz="0" w:space="0" w:color="auto"/>
      </w:divBdr>
      <w:divsChild>
        <w:div w:id="59914183">
          <w:marLeft w:val="547"/>
          <w:marRight w:val="0"/>
          <w:marTop w:val="154"/>
          <w:marBottom w:val="0"/>
          <w:divBdr>
            <w:top w:val="none" w:sz="0" w:space="0" w:color="auto"/>
            <w:left w:val="none" w:sz="0" w:space="0" w:color="auto"/>
            <w:bottom w:val="none" w:sz="0" w:space="0" w:color="auto"/>
            <w:right w:val="none" w:sz="0" w:space="0" w:color="auto"/>
          </w:divBdr>
        </w:div>
        <w:div w:id="125974305">
          <w:marLeft w:val="547"/>
          <w:marRight w:val="0"/>
          <w:marTop w:val="154"/>
          <w:marBottom w:val="0"/>
          <w:divBdr>
            <w:top w:val="none" w:sz="0" w:space="0" w:color="auto"/>
            <w:left w:val="none" w:sz="0" w:space="0" w:color="auto"/>
            <w:bottom w:val="none" w:sz="0" w:space="0" w:color="auto"/>
            <w:right w:val="none" w:sz="0" w:space="0" w:color="auto"/>
          </w:divBdr>
        </w:div>
        <w:div w:id="339507957">
          <w:marLeft w:val="547"/>
          <w:marRight w:val="0"/>
          <w:marTop w:val="154"/>
          <w:marBottom w:val="0"/>
          <w:divBdr>
            <w:top w:val="none" w:sz="0" w:space="0" w:color="auto"/>
            <w:left w:val="none" w:sz="0" w:space="0" w:color="auto"/>
            <w:bottom w:val="none" w:sz="0" w:space="0" w:color="auto"/>
            <w:right w:val="none" w:sz="0" w:space="0" w:color="auto"/>
          </w:divBdr>
        </w:div>
        <w:div w:id="1108936514">
          <w:marLeft w:val="547"/>
          <w:marRight w:val="0"/>
          <w:marTop w:val="154"/>
          <w:marBottom w:val="0"/>
          <w:divBdr>
            <w:top w:val="none" w:sz="0" w:space="0" w:color="auto"/>
            <w:left w:val="none" w:sz="0" w:space="0" w:color="auto"/>
            <w:bottom w:val="none" w:sz="0" w:space="0" w:color="auto"/>
            <w:right w:val="none" w:sz="0" w:space="0" w:color="auto"/>
          </w:divBdr>
        </w:div>
      </w:divsChild>
    </w:div>
    <w:div w:id="1944798919">
      <w:bodyDiv w:val="1"/>
      <w:marLeft w:val="0"/>
      <w:marRight w:val="0"/>
      <w:marTop w:val="0"/>
      <w:marBottom w:val="0"/>
      <w:divBdr>
        <w:top w:val="none" w:sz="0" w:space="0" w:color="auto"/>
        <w:left w:val="none" w:sz="0" w:space="0" w:color="auto"/>
        <w:bottom w:val="none" w:sz="0" w:space="0" w:color="auto"/>
        <w:right w:val="none" w:sz="0" w:space="0" w:color="auto"/>
      </w:divBdr>
      <w:divsChild>
        <w:div w:id="209077709">
          <w:marLeft w:val="547"/>
          <w:marRight w:val="0"/>
          <w:marTop w:val="154"/>
          <w:marBottom w:val="0"/>
          <w:divBdr>
            <w:top w:val="none" w:sz="0" w:space="0" w:color="auto"/>
            <w:left w:val="none" w:sz="0" w:space="0" w:color="auto"/>
            <w:bottom w:val="none" w:sz="0" w:space="0" w:color="auto"/>
            <w:right w:val="none" w:sz="0" w:space="0" w:color="auto"/>
          </w:divBdr>
        </w:div>
        <w:div w:id="261645574">
          <w:marLeft w:val="547"/>
          <w:marRight w:val="0"/>
          <w:marTop w:val="154"/>
          <w:marBottom w:val="0"/>
          <w:divBdr>
            <w:top w:val="none" w:sz="0" w:space="0" w:color="auto"/>
            <w:left w:val="none" w:sz="0" w:space="0" w:color="auto"/>
            <w:bottom w:val="none" w:sz="0" w:space="0" w:color="auto"/>
            <w:right w:val="none" w:sz="0" w:space="0" w:color="auto"/>
          </w:divBdr>
        </w:div>
        <w:div w:id="621502032">
          <w:marLeft w:val="547"/>
          <w:marRight w:val="0"/>
          <w:marTop w:val="154"/>
          <w:marBottom w:val="0"/>
          <w:divBdr>
            <w:top w:val="none" w:sz="0" w:space="0" w:color="auto"/>
            <w:left w:val="none" w:sz="0" w:space="0" w:color="auto"/>
            <w:bottom w:val="none" w:sz="0" w:space="0" w:color="auto"/>
            <w:right w:val="none" w:sz="0" w:space="0" w:color="auto"/>
          </w:divBdr>
        </w:div>
        <w:div w:id="889151933">
          <w:marLeft w:val="547"/>
          <w:marRight w:val="0"/>
          <w:marTop w:val="154"/>
          <w:marBottom w:val="0"/>
          <w:divBdr>
            <w:top w:val="none" w:sz="0" w:space="0" w:color="auto"/>
            <w:left w:val="none" w:sz="0" w:space="0" w:color="auto"/>
            <w:bottom w:val="none" w:sz="0" w:space="0" w:color="auto"/>
            <w:right w:val="none" w:sz="0" w:space="0" w:color="auto"/>
          </w:divBdr>
        </w:div>
      </w:divsChild>
    </w:div>
    <w:div w:id="1961959637">
      <w:bodyDiv w:val="1"/>
      <w:marLeft w:val="0"/>
      <w:marRight w:val="0"/>
      <w:marTop w:val="0"/>
      <w:marBottom w:val="0"/>
      <w:divBdr>
        <w:top w:val="none" w:sz="0" w:space="0" w:color="auto"/>
        <w:left w:val="none" w:sz="0" w:space="0" w:color="auto"/>
        <w:bottom w:val="none" w:sz="0" w:space="0" w:color="auto"/>
        <w:right w:val="none" w:sz="0" w:space="0" w:color="auto"/>
      </w:divBdr>
      <w:divsChild>
        <w:div w:id="31153095">
          <w:marLeft w:val="547"/>
          <w:marRight w:val="0"/>
          <w:marTop w:val="154"/>
          <w:marBottom w:val="0"/>
          <w:divBdr>
            <w:top w:val="none" w:sz="0" w:space="0" w:color="auto"/>
            <w:left w:val="none" w:sz="0" w:space="0" w:color="auto"/>
            <w:bottom w:val="none" w:sz="0" w:space="0" w:color="auto"/>
            <w:right w:val="none" w:sz="0" w:space="0" w:color="auto"/>
          </w:divBdr>
        </w:div>
        <w:div w:id="64570317">
          <w:marLeft w:val="547"/>
          <w:marRight w:val="0"/>
          <w:marTop w:val="154"/>
          <w:marBottom w:val="0"/>
          <w:divBdr>
            <w:top w:val="none" w:sz="0" w:space="0" w:color="auto"/>
            <w:left w:val="none" w:sz="0" w:space="0" w:color="auto"/>
            <w:bottom w:val="none" w:sz="0" w:space="0" w:color="auto"/>
            <w:right w:val="none" w:sz="0" w:space="0" w:color="auto"/>
          </w:divBdr>
        </w:div>
        <w:div w:id="906501312">
          <w:marLeft w:val="547"/>
          <w:marRight w:val="0"/>
          <w:marTop w:val="154"/>
          <w:marBottom w:val="0"/>
          <w:divBdr>
            <w:top w:val="none" w:sz="0" w:space="0" w:color="auto"/>
            <w:left w:val="none" w:sz="0" w:space="0" w:color="auto"/>
            <w:bottom w:val="none" w:sz="0" w:space="0" w:color="auto"/>
            <w:right w:val="none" w:sz="0" w:space="0" w:color="auto"/>
          </w:divBdr>
        </w:div>
        <w:div w:id="1216894927">
          <w:marLeft w:val="547"/>
          <w:marRight w:val="0"/>
          <w:marTop w:val="154"/>
          <w:marBottom w:val="0"/>
          <w:divBdr>
            <w:top w:val="none" w:sz="0" w:space="0" w:color="auto"/>
            <w:left w:val="none" w:sz="0" w:space="0" w:color="auto"/>
            <w:bottom w:val="none" w:sz="0" w:space="0" w:color="auto"/>
            <w:right w:val="none" w:sz="0" w:space="0" w:color="auto"/>
          </w:divBdr>
        </w:div>
      </w:divsChild>
    </w:div>
    <w:div w:id="2018072579">
      <w:bodyDiv w:val="1"/>
      <w:marLeft w:val="0"/>
      <w:marRight w:val="0"/>
      <w:marTop w:val="0"/>
      <w:marBottom w:val="0"/>
      <w:divBdr>
        <w:top w:val="none" w:sz="0" w:space="0" w:color="auto"/>
        <w:left w:val="none" w:sz="0" w:space="0" w:color="auto"/>
        <w:bottom w:val="none" w:sz="0" w:space="0" w:color="auto"/>
        <w:right w:val="none" w:sz="0" w:space="0" w:color="auto"/>
      </w:divBdr>
      <w:divsChild>
        <w:div w:id="18050222">
          <w:marLeft w:val="547"/>
          <w:marRight w:val="0"/>
          <w:marTop w:val="154"/>
          <w:marBottom w:val="0"/>
          <w:divBdr>
            <w:top w:val="none" w:sz="0" w:space="0" w:color="auto"/>
            <w:left w:val="none" w:sz="0" w:space="0" w:color="auto"/>
            <w:bottom w:val="none" w:sz="0" w:space="0" w:color="auto"/>
            <w:right w:val="none" w:sz="0" w:space="0" w:color="auto"/>
          </w:divBdr>
        </w:div>
        <w:div w:id="179004384">
          <w:marLeft w:val="547"/>
          <w:marRight w:val="0"/>
          <w:marTop w:val="154"/>
          <w:marBottom w:val="0"/>
          <w:divBdr>
            <w:top w:val="none" w:sz="0" w:space="0" w:color="auto"/>
            <w:left w:val="none" w:sz="0" w:space="0" w:color="auto"/>
            <w:bottom w:val="none" w:sz="0" w:space="0" w:color="auto"/>
            <w:right w:val="none" w:sz="0" w:space="0" w:color="auto"/>
          </w:divBdr>
        </w:div>
        <w:div w:id="857429149">
          <w:marLeft w:val="547"/>
          <w:marRight w:val="0"/>
          <w:marTop w:val="154"/>
          <w:marBottom w:val="0"/>
          <w:divBdr>
            <w:top w:val="none" w:sz="0" w:space="0" w:color="auto"/>
            <w:left w:val="none" w:sz="0" w:space="0" w:color="auto"/>
            <w:bottom w:val="none" w:sz="0" w:space="0" w:color="auto"/>
            <w:right w:val="none" w:sz="0" w:space="0" w:color="auto"/>
          </w:divBdr>
        </w:div>
        <w:div w:id="1274434899">
          <w:marLeft w:val="547"/>
          <w:marRight w:val="0"/>
          <w:marTop w:val="154"/>
          <w:marBottom w:val="0"/>
          <w:divBdr>
            <w:top w:val="none" w:sz="0" w:space="0" w:color="auto"/>
            <w:left w:val="none" w:sz="0" w:space="0" w:color="auto"/>
            <w:bottom w:val="none" w:sz="0" w:space="0" w:color="auto"/>
            <w:right w:val="none" w:sz="0" w:space="0" w:color="auto"/>
          </w:divBdr>
        </w:div>
      </w:divsChild>
    </w:div>
    <w:div w:id="2059815063">
      <w:bodyDiv w:val="1"/>
      <w:marLeft w:val="0"/>
      <w:marRight w:val="0"/>
      <w:marTop w:val="0"/>
      <w:marBottom w:val="0"/>
      <w:divBdr>
        <w:top w:val="none" w:sz="0" w:space="0" w:color="auto"/>
        <w:left w:val="none" w:sz="0" w:space="0" w:color="auto"/>
        <w:bottom w:val="none" w:sz="0" w:space="0" w:color="auto"/>
        <w:right w:val="none" w:sz="0" w:space="0" w:color="auto"/>
      </w:divBdr>
      <w:divsChild>
        <w:div w:id="8070557">
          <w:marLeft w:val="547"/>
          <w:marRight w:val="0"/>
          <w:marTop w:val="154"/>
          <w:marBottom w:val="0"/>
          <w:divBdr>
            <w:top w:val="none" w:sz="0" w:space="0" w:color="auto"/>
            <w:left w:val="none" w:sz="0" w:space="0" w:color="auto"/>
            <w:bottom w:val="none" w:sz="0" w:space="0" w:color="auto"/>
            <w:right w:val="none" w:sz="0" w:space="0" w:color="auto"/>
          </w:divBdr>
        </w:div>
        <w:div w:id="501165139">
          <w:marLeft w:val="547"/>
          <w:marRight w:val="0"/>
          <w:marTop w:val="154"/>
          <w:marBottom w:val="0"/>
          <w:divBdr>
            <w:top w:val="none" w:sz="0" w:space="0" w:color="auto"/>
            <w:left w:val="none" w:sz="0" w:space="0" w:color="auto"/>
            <w:bottom w:val="none" w:sz="0" w:space="0" w:color="auto"/>
            <w:right w:val="none" w:sz="0" w:space="0" w:color="auto"/>
          </w:divBdr>
        </w:div>
        <w:div w:id="1195189076">
          <w:marLeft w:val="547"/>
          <w:marRight w:val="0"/>
          <w:marTop w:val="154"/>
          <w:marBottom w:val="0"/>
          <w:divBdr>
            <w:top w:val="none" w:sz="0" w:space="0" w:color="auto"/>
            <w:left w:val="none" w:sz="0" w:space="0" w:color="auto"/>
            <w:bottom w:val="none" w:sz="0" w:space="0" w:color="auto"/>
            <w:right w:val="none" w:sz="0" w:space="0" w:color="auto"/>
          </w:divBdr>
        </w:div>
        <w:div w:id="1354183820">
          <w:marLeft w:val="547"/>
          <w:marRight w:val="0"/>
          <w:marTop w:val="154"/>
          <w:marBottom w:val="0"/>
          <w:divBdr>
            <w:top w:val="none" w:sz="0" w:space="0" w:color="auto"/>
            <w:left w:val="none" w:sz="0" w:space="0" w:color="auto"/>
            <w:bottom w:val="none" w:sz="0" w:space="0" w:color="auto"/>
            <w:right w:val="none" w:sz="0" w:space="0" w:color="auto"/>
          </w:divBdr>
        </w:div>
      </w:divsChild>
    </w:div>
    <w:div w:id="2077237464">
      <w:bodyDiv w:val="1"/>
      <w:marLeft w:val="0"/>
      <w:marRight w:val="0"/>
      <w:marTop w:val="0"/>
      <w:marBottom w:val="0"/>
      <w:divBdr>
        <w:top w:val="none" w:sz="0" w:space="0" w:color="auto"/>
        <w:left w:val="none" w:sz="0" w:space="0" w:color="auto"/>
        <w:bottom w:val="none" w:sz="0" w:space="0" w:color="auto"/>
        <w:right w:val="none" w:sz="0" w:space="0" w:color="auto"/>
      </w:divBdr>
      <w:divsChild>
        <w:div w:id="608010094">
          <w:marLeft w:val="547"/>
          <w:marRight w:val="0"/>
          <w:marTop w:val="154"/>
          <w:marBottom w:val="0"/>
          <w:divBdr>
            <w:top w:val="none" w:sz="0" w:space="0" w:color="auto"/>
            <w:left w:val="none" w:sz="0" w:space="0" w:color="auto"/>
            <w:bottom w:val="none" w:sz="0" w:space="0" w:color="auto"/>
            <w:right w:val="none" w:sz="0" w:space="0" w:color="auto"/>
          </w:divBdr>
        </w:div>
        <w:div w:id="802583175">
          <w:marLeft w:val="547"/>
          <w:marRight w:val="0"/>
          <w:marTop w:val="154"/>
          <w:marBottom w:val="0"/>
          <w:divBdr>
            <w:top w:val="none" w:sz="0" w:space="0" w:color="auto"/>
            <w:left w:val="none" w:sz="0" w:space="0" w:color="auto"/>
            <w:bottom w:val="none" w:sz="0" w:space="0" w:color="auto"/>
            <w:right w:val="none" w:sz="0" w:space="0" w:color="auto"/>
          </w:divBdr>
        </w:div>
        <w:div w:id="817459444">
          <w:marLeft w:val="547"/>
          <w:marRight w:val="0"/>
          <w:marTop w:val="154"/>
          <w:marBottom w:val="0"/>
          <w:divBdr>
            <w:top w:val="none" w:sz="0" w:space="0" w:color="auto"/>
            <w:left w:val="none" w:sz="0" w:space="0" w:color="auto"/>
            <w:bottom w:val="none" w:sz="0" w:space="0" w:color="auto"/>
            <w:right w:val="none" w:sz="0" w:space="0" w:color="auto"/>
          </w:divBdr>
        </w:div>
        <w:div w:id="1291470373">
          <w:marLeft w:val="547"/>
          <w:marRight w:val="0"/>
          <w:marTop w:val="154"/>
          <w:marBottom w:val="0"/>
          <w:divBdr>
            <w:top w:val="none" w:sz="0" w:space="0" w:color="auto"/>
            <w:left w:val="none" w:sz="0" w:space="0" w:color="auto"/>
            <w:bottom w:val="none" w:sz="0" w:space="0" w:color="auto"/>
            <w:right w:val="none" w:sz="0" w:space="0" w:color="auto"/>
          </w:divBdr>
        </w:div>
        <w:div w:id="1975405493">
          <w:marLeft w:val="547"/>
          <w:marRight w:val="0"/>
          <w:marTop w:val="154"/>
          <w:marBottom w:val="0"/>
          <w:divBdr>
            <w:top w:val="none" w:sz="0" w:space="0" w:color="auto"/>
            <w:left w:val="none" w:sz="0" w:space="0" w:color="auto"/>
            <w:bottom w:val="none" w:sz="0" w:space="0" w:color="auto"/>
            <w:right w:val="none" w:sz="0" w:space="0" w:color="auto"/>
          </w:divBdr>
        </w:div>
      </w:divsChild>
    </w:div>
    <w:div w:id="2107114902">
      <w:bodyDiv w:val="1"/>
      <w:marLeft w:val="0"/>
      <w:marRight w:val="0"/>
      <w:marTop w:val="0"/>
      <w:marBottom w:val="0"/>
      <w:divBdr>
        <w:top w:val="none" w:sz="0" w:space="0" w:color="auto"/>
        <w:left w:val="none" w:sz="0" w:space="0" w:color="auto"/>
        <w:bottom w:val="none" w:sz="0" w:space="0" w:color="auto"/>
        <w:right w:val="none" w:sz="0" w:space="0" w:color="auto"/>
      </w:divBdr>
      <w:divsChild>
        <w:div w:id="142478739">
          <w:marLeft w:val="547"/>
          <w:marRight w:val="0"/>
          <w:marTop w:val="154"/>
          <w:marBottom w:val="0"/>
          <w:divBdr>
            <w:top w:val="none" w:sz="0" w:space="0" w:color="auto"/>
            <w:left w:val="none" w:sz="0" w:space="0" w:color="auto"/>
            <w:bottom w:val="none" w:sz="0" w:space="0" w:color="auto"/>
            <w:right w:val="none" w:sz="0" w:space="0" w:color="auto"/>
          </w:divBdr>
        </w:div>
        <w:div w:id="1194267308">
          <w:marLeft w:val="547"/>
          <w:marRight w:val="0"/>
          <w:marTop w:val="154"/>
          <w:marBottom w:val="0"/>
          <w:divBdr>
            <w:top w:val="none" w:sz="0" w:space="0" w:color="auto"/>
            <w:left w:val="none" w:sz="0" w:space="0" w:color="auto"/>
            <w:bottom w:val="none" w:sz="0" w:space="0" w:color="auto"/>
            <w:right w:val="none" w:sz="0" w:space="0" w:color="auto"/>
          </w:divBdr>
        </w:div>
        <w:div w:id="1434352031">
          <w:marLeft w:val="547"/>
          <w:marRight w:val="0"/>
          <w:marTop w:val="154"/>
          <w:marBottom w:val="0"/>
          <w:divBdr>
            <w:top w:val="none" w:sz="0" w:space="0" w:color="auto"/>
            <w:left w:val="none" w:sz="0" w:space="0" w:color="auto"/>
            <w:bottom w:val="none" w:sz="0" w:space="0" w:color="auto"/>
            <w:right w:val="none" w:sz="0" w:space="0" w:color="auto"/>
          </w:divBdr>
        </w:div>
      </w:divsChild>
    </w:div>
    <w:div w:id="2142650401">
      <w:bodyDiv w:val="1"/>
      <w:marLeft w:val="0"/>
      <w:marRight w:val="0"/>
      <w:marTop w:val="0"/>
      <w:marBottom w:val="0"/>
      <w:divBdr>
        <w:top w:val="none" w:sz="0" w:space="0" w:color="auto"/>
        <w:left w:val="none" w:sz="0" w:space="0" w:color="auto"/>
        <w:bottom w:val="none" w:sz="0" w:space="0" w:color="auto"/>
        <w:right w:val="none" w:sz="0" w:space="0" w:color="auto"/>
      </w:divBdr>
      <w:divsChild>
        <w:div w:id="381752605">
          <w:marLeft w:val="547"/>
          <w:marRight w:val="0"/>
          <w:marTop w:val="154"/>
          <w:marBottom w:val="0"/>
          <w:divBdr>
            <w:top w:val="none" w:sz="0" w:space="0" w:color="auto"/>
            <w:left w:val="none" w:sz="0" w:space="0" w:color="auto"/>
            <w:bottom w:val="none" w:sz="0" w:space="0" w:color="auto"/>
            <w:right w:val="none" w:sz="0" w:space="0" w:color="auto"/>
          </w:divBdr>
        </w:div>
        <w:div w:id="481777689">
          <w:marLeft w:val="547"/>
          <w:marRight w:val="0"/>
          <w:marTop w:val="154"/>
          <w:marBottom w:val="0"/>
          <w:divBdr>
            <w:top w:val="none" w:sz="0" w:space="0" w:color="auto"/>
            <w:left w:val="none" w:sz="0" w:space="0" w:color="auto"/>
            <w:bottom w:val="none" w:sz="0" w:space="0" w:color="auto"/>
            <w:right w:val="none" w:sz="0" w:space="0" w:color="auto"/>
          </w:divBdr>
        </w:div>
        <w:div w:id="1416439082">
          <w:marLeft w:val="547"/>
          <w:marRight w:val="0"/>
          <w:marTop w:val="154"/>
          <w:marBottom w:val="0"/>
          <w:divBdr>
            <w:top w:val="none" w:sz="0" w:space="0" w:color="auto"/>
            <w:left w:val="none" w:sz="0" w:space="0" w:color="auto"/>
            <w:bottom w:val="none" w:sz="0" w:space="0" w:color="auto"/>
            <w:right w:val="none" w:sz="0" w:space="0" w:color="auto"/>
          </w:divBdr>
        </w:div>
        <w:div w:id="1449205043">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EAF14-7F3E-40CB-9969-57103CB3B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3641</Words>
  <Characters>20758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dc:creator>
  <cp:keywords/>
  <dc:description/>
  <cp:lastModifiedBy>Don</cp:lastModifiedBy>
  <cp:revision>5</cp:revision>
  <dcterms:created xsi:type="dcterms:W3CDTF">2015-02-10T22:30:00Z</dcterms:created>
  <dcterms:modified xsi:type="dcterms:W3CDTF">2015-02-11T19:58:00Z</dcterms:modified>
</cp:coreProperties>
</file>